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BF47E" w14:textId="77777777" w:rsidR="0039675C" w:rsidRDefault="0039675C" w:rsidP="00D84EE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Анализ </w:t>
      </w:r>
    </w:p>
    <w:p w14:paraId="69DCAF2D" w14:textId="081F59C6" w:rsidR="00D84EED" w:rsidRDefault="0039675C" w:rsidP="00D84E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результатов выполнения ВПР в 6 классах</w:t>
      </w:r>
    </w:p>
    <w:p w14:paraId="35C3A5CC" w14:textId="4F24BCD3" w:rsidR="0039675C" w:rsidRPr="0049616A" w:rsidRDefault="00A941B1" w:rsidP="00D84E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39675C">
        <w:rPr>
          <w:b/>
          <w:sz w:val="28"/>
          <w:szCs w:val="28"/>
        </w:rPr>
        <w:t>г</w:t>
      </w:r>
    </w:p>
    <w:p w14:paraId="52394868" w14:textId="77777777" w:rsidR="00D84EED" w:rsidRPr="0049616A" w:rsidRDefault="00D84EED" w:rsidP="00D84EED">
      <w:pPr>
        <w:spacing w:after="0" w:line="240" w:lineRule="auto"/>
        <w:jc w:val="right"/>
        <w:rPr>
          <w:sz w:val="28"/>
          <w:szCs w:val="28"/>
        </w:rPr>
      </w:pPr>
    </w:p>
    <w:p w14:paraId="79DAC2B0" w14:textId="52C717ED" w:rsidR="00D84EED" w:rsidRPr="0049616A" w:rsidRDefault="0039675C" w:rsidP="00D84EE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Кантемирова З.А.- зав. каф. ПЕМЦ</w:t>
      </w:r>
    </w:p>
    <w:p w14:paraId="0673584A" w14:textId="77777777" w:rsidR="0039675C" w:rsidRDefault="0039675C" w:rsidP="0039675C">
      <w:pPr>
        <w:spacing w:after="0" w:line="360" w:lineRule="auto"/>
        <w:rPr>
          <w:b/>
          <w:i/>
          <w:sz w:val="28"/>
          <w:szCs w:val="28"/>
        </w:rPr>
      </w:pPr>
    </w:p>
    <w:p w14:paraId="5A1DE249" w14:textId="77777777" w:rsidR="0039675C" w:rsidRDefault="0039675C" w:rsidP="000E610B">
      <w:pPr>
        <w:spacing w:after="0" w:line="360" w:lineRule="auto"/>
        <w:jc w:val="center"/>
        <w:rPr>
          <w:b/>
          <w:i/>
          <w:sz w:val="28"/>
          <w:szCs w:val="28"/>
        </w:rPr>
      </w:pPr>
    </w:p>
    <w:p w14:paraId="4EED8910" w14:textId="5E2D19D1" w:rsidR="0039675C" w:rsidRPr="0039675C" w:rsidRDefault="00052206" w:rsidP="0039675C">
      <w:pPr>
        <w:spacing w:after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Общая характеристика </w:t>
      </w:r>
      <w:r w:rsidR="00634D69" w:rsidRPr="0049616A">
        <w:rPr>
          <w:b/>
          <w:i/>
          <w:sz w:val="28"/>
          <w:szCs w:val="28"/>
        </w:rPr>
        <w:t>ВПР</w:t>
      </w:r>
      <w:r w:rsidR="00634D69">
        <w:rPr>
          <w:b/>
          <w:i/>
          <w:sz w:val="28"/>
          <w:szCs w:val="28"/>
        </w:rPr>
        <w:t>-6</w:t>
      </w:r>
      <w:r w:rsidR="00634D69" w:rsidRPr="0049616A">
        <w:rPr>
          <w:b/>
          <w:i/>
          <w:sz w:val="28"/>
          <w:szCs w:val="28"/>
        </w:rPr>
        <w:t xml:space="preserve"> по биологии в </w:t>
      </w:r>
      <w:r w:rsidR="00A941B1">
        <w:rPr>
          <w:b/>
          <w:i/>
          <w:sz w:val="28"/>
          <w:szCs w:val="28"/>
        </w:rPr>
        <w:t>2021</w:t>
      </w:r>
      <w:r w:rsidR="00634D69">
        <w:rPr>
          <w:b/>
          <w:i/>
          <w:sz w:val="28"/>
          <w:szCs w:val="28"/>
        </w:rPr>
        <w:t xml:space="preserve"> году</w:t>
      </w:r>
    </w:p>
    <w:p w14:paraId="41F6FD99" w14:textId="77777777" w:rsidR="0039675C" w:rsidRDefault="0039675C" w:rsidP="005E5AC2">
      <w:pPr>
        <w:spacing w:after="0" w:line="360" w:lineRule="auto"/>
        <w:ind w:firstLine="708"/>
        <w:jc w:val="both"/>
        <w:rPr>
          <w:sz w:val="28"/>
          <w:szCs w:val="28"/>
        </w:rPr>
      </w:pPr>
    </w:p>
    <w:p w14:paraId="5B5E0C1D" w14:textId="430605CD" w:rsidR="009A5881" w:rsidRDefault="005E5AC2" w:rsidP="005E5AC2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39675C">
        <w:rPr>
          <w:sz w:val="28"/>
          <w:szCs w:val="28"/>
        </w:rPr>
        <w:t xml:space="preserve"> ВПР </w:t>
      </w:r>
      <w:r w:rsidR="008D5836" w:rsidRPr="008D5836">
        <w:rPr>
          <w:sz w:val="28"/>
          <w:szCs w:val="28"/>
        </w:rPr>
        <w:t xml:space="preserve">по учебному предмету «Биология» </w:t>
      </w:r>
      <w:r w:rsidR="009A5881">
        <w:rPr>
          <w:sz w:val="28"/>
          <w:szCs w:val="28"/>
        </w:rPr>
        <w:t xml:space="preserve">в 2020 году </w:t>
      </w:r>
      <w:r w:rsidR="009A5881" w:rsidRPr="00052206">
        <w:rPr>
          <w:sz w:val="28"/>
          <w:szCs w:val="28"/>
        </w:rPr>
        <w:t xml:space="preserve">мониторинг уровня подготовки обучающихся в соответствии с </w:t>
      </w:r>
      <w:r w:rsidR="004A38A6">
        <w:rPr>
          <w:sz w:val="28"/>
          <w:szCs w:val="28"/>
        </w:rPr>
        <w:t>ФГОС ООО</w:t>
      </w:r>
      <w:r w:rsidR="009A5881">
        <w:rPr>
          <w:sz w:val="28"/>
          <w:szCs w:val="28"/>
        </w:rPr>
        <w:t xml:space="preserve">. </w:t>
      </w:r>
      <w:r w:rsidR="009A5881" w:rsidRPr="00052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ВПР-6 </w:t>
      </w:r>
      <w:r w:rsidR="008D5836" w:rsidRPr="008D5836">
        <w:rPr>
          <w:sz w:val="28"/>
          <w:szCs w:val="28"/>
        </w:rPr>
        <w:t>позволя</w:t>
      </w:r>
      <w:r w:rsidR="009A5881">
        <w:rPr>
          <w:sz w:val="28"/>
          <w:szCs w:val="28"/>
        </w:rPr>
        <w:t>ет</w:t>
      </w:r>
      <w:r w:rsidR="0039675C">
        <w:rPr>
          <w:sz w:val="28"/>
          <w:szCs w:val="28"/>
        </w:rPr>
        <w:t xml:space="preserve"> </w:t>
      </w:r>
      <w:r w:rsidR="008D5836" w:rsidRPr="008D5836">
        <w:rPr>
          <w:sz w:val="28"/>
          <w:szCs w:val="28"/>
        </w:rPr>
        <w:t>осуществить диагностику достижения предметных</w:t>
      </w:r>
      <w:r w:rsidR="0039675C">
        <w:rPr>
          <w:sz w:val="28"/>
          <w:szCs w:val="28"/>
        </w:rPr>
        <w:t xml:space="preserve"> </w:t>
      </w:r>
      <w:r w:rsidR="008D5836" w:rsidRPr="008D5836">
        <w:rPr>
          <w:sz w:val="28"/>
          <w:szCs w:val="28"/>
        </w:rPr>
        <w:t>и метапредметных результатов</w:t>
      </w:r>
      <w:r w:rsidR="009A5881">
        <w:rPr>
          <w:sz w:val="28"/>
          <w:szCs w:val="28"/>
        </w:rPr>
        <w:t xml:space="preserve"> шестиклассников</w:t>
      </w:r>
      <w:r>
        <w:rPr>
          <w:sz w:val="28"/>
          <w:szCs w:val="28"/>
        </w:rPr>
        <w:t xml:space="preserve"> (</w:t>
      </w:r>
      <w:r w:rsidR="008D5836" w:rsidRPr="008D5836">
        <w:rPr>
          <w:sz w:val="28"/>
          <w:szCs w:val="28"/>
        </w:rPr>
        <w:t>в т</w:t>
      </w:r>
      <w:r w:rsidR="000E610B">
        <w:rPr>
          <w:sz w:val="28"/>
          <w:szCs w:val="28"/>
        </w:rPr>
        <w:t>.</w:t>
      </w:r>
      <w:r w:rsidR="008D5836" w:rsidRPr="008D5836">
        <w:rPr>
          <w:sz w:val="28"/>
          <w:szCs w:val="28"/>
        </w:rPr>
        <w:t>ч</w:t>
      </w:r>
      <w:r w:rsidR="000E610B">
        <w:rPr>
          <w:sz w:val="28"/>
          <w:szCs w:val="28"/>
        </w:rPr>
        <w:t>.</w:t>
      </w:r>
      <w:r w:rsidR="008D5836" w:rsidRPr="008D5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="008D5836" w:rsidRPr="008D5836">
        <w:rPr>
          <w:sz w:val="28"/>
          <w:szCs w:val="28"/>
        </w:rPr>
        <w:t>способность использова</w:t>
      </w:r>
      <w:r w:rsidR="000E610B">
        <w:rPr>
          <w:sz w:val="28"/>
          <w:szCs w:val="28"/>
        </w:rPr>
        <w:t>ть</w:t>
      </w:r>
      <w:r w:rsidR="008D5836" w:rsidRPr="008D5836">
        <w:rPr>
          <w:sz w:val="28"/>
          <w:szCs w:val="28"/>
        </w:rPr>
        <w:t xml:space="preserve"> универсальны</w:t>
      </w:r>
      <w:r w:rsidR="000E610B">
        <w:rPr>
          <w:sz w:val="28"/>
          <w:szCs w:val="28"/>
        </w:rPr>
        <w:t>е</w:t>
      </w:r>
      <w:r w:rsidR="008D5836" w:rsidRPr="008D5836">
        <w:rPr>
          <w:sz w:val="28"/>
          <w:szCs w:val="28"/>
        </w:rPr>
        <w:t xml:space="preserve"> учебны</w:t>
      </w:r>
      <w:r w:rsidR="000E610B">
        <w:rPr>
          <w:sz w:val="28"/>
          <w:szCs w:val="28"/>
        </w:rPr>
        <w:t>е</w:t>
      </w:r>
      <w:r w:rsidR="008D5836" w:rsidRPr="008D5836">
        <w:rPr>
          <w:sz w:val="28"/>
          <w:szCs w:val="28"/>
        </w:rPr>
        <w:t xml:space="preserve"> действи</w:t>
      </w:r>
      <w:r w:rsidR="000E610B">
        <w:rPr>
          <w:sz w:val="28"/>
          <w:szCs w:val="28"/>
        </w:rPr>
        <w:t>я</w:t>
      </w:r>
      <w:r w:rsidR="008D5836" w:rsidRPr="008D5836">
        <w:rPr>
          <w:sz w:val="28"/>
          <w:szCs w:val="28"/>
        </w:rPr>
        <w:t xml:space="preserve"> в</w:t>
      </w:r>
      <w:r w:rsidR="00EF3819">
        <w:rPr>
          <w:sz w:val="28"/>
          <w:szCs w:val="28"/>
        </w:rPr>
        <w:t xml:space="preserve"> </w:t>
      </w:r>
      <w:r w:rsidR="008D5836" w:rsidRPr="008D5836">
        <w:rPr>
          <w:sz w:val="28"/>
          <w:szCs w:val="28"/>
        </w:rPr>
        <w:t>учебной, познават</w:t>
      </w:r>
      <w:r w:rsidR="009A5881">
        <w:rPr>
          <w:sz w:val="28"/>
          <w:szCs w:val="28"/>
        </w:rPr>
        <w:t>ельной и социальной практике</w:t>
      </w:r>
      <w:r>
        <w:rPr>
          <w:sz w:val="28"/>
          <w:szCs w:val="28"/>
        </w:rPr>
        <w:t>)</w:t>
      </w:r>
      <w:r w:rsidR="008D5836" w:rsidRPr="008D5836">
        <w:rPr>
          <w:sz w:val="28"/>
          <w:szCs w:val="28"/>
        </w:rPr>
        <w:t xml:space="preserve"> </w:t>
      </w:r>
      <w:r w:rsidR="009A5881">
        <w:rPr>
          <w:sz w:val="28"/>
          <w:szCs w:val="28"/>
        </w:rPr>
        <w:t xml:space="preserve">с целью дальнейшей корректировки образовательного процесса и </w:t>
      </w:r>
      <w:r w:rsidR="008D5836" w:rsidRPr="008D5836">
        <w:rPr>
          <w:sz w:val="28"/>
          <w:szCs w:val="28"/>
        </w:rPr>
        <w:t>совершенствования ме</w:t>
      </w:r>
      <w:r w:rsidR="00CB4DAC">
        <w:rPr>
          <w:sz w:val="28"/>
          <w:szCs w:val="28"/>
        </w:rPr>
        <w:t>тодики преподавания биологии</w:t>
      </w:r>
      <w:r w:rsidR="009A5881">
        <w:rPr>
          <w:sz w:val="28"/>
          <w:szCs w:val="28"/>
        </w:rPr>
        <w:t>.</w:t>
      </w:r>
    </w:p>
    <w:p w14:paraId="73E9CB0F" w14:textId="77777777" w:rsidR="00EF3819" w:rsidRPr="00EF3819" w:rsidRDefault="00EF3819" w:rsidP="00EF3819">
      <w:pPr>
        <w:spacing w:after="0" w:line="360" w:lineRule="auto"/>
        <w:ind w:firstLine="709"/>
        <w:jc w:val="both"/>
        <w:rPr>
          <w:sz w:val="28"/>
          <w:szCs w:val="28"/>
        </w:rPr>
      </w:pPr>
      <w:r w:rsidRPr="00EF3819">
        <w:rPr>
          <w:sz w:val="28"/>
          <w:szCs w:val="28"/>
        </w:rPr>
        <w:t xml:space="preserve">В рамках ВПР наряду с предметными результатами обучения учащихся основной школы оцениваются также метапредметные результаты, в том числе уровень сформированности универсальных учебных действий (УУД) и овладения межпредметными понятиями.  </w:t>
      </w:r>
    </w:p>
    <w:p w14:paraId="6B1FED1E" w14:textId="77777777" w:rsidR="00EF3819" w:rsidRPr="00EF3819" w:rsidRDefault="00EF3819" w:rsidP="00EF3819">
      <w:pPr>
        <w:spacing w:after="0" w:line="360" w:lineRule="auto"/>
        <w:ind w:firstLine="709"/>
        <w:jc w:val="both"/>
        <w:rPr>
          <w:sz w:val="28"/>
          <w:szCs w:val="28"/>
        </w:rPr>
      </w:pPr>
      <w:r w:rsidRPr="00EF3819">
        <w:rPr>
          <w:sz w:val="28"/>
          <w:szCs w:val="28"/>
        </w:rPr>
        <w:t xml:space="preserve">Предусмотрена оценка сформированности следующих </w:t>
      </w:r>
      <w:r w:rsidRPr="00EF3819">
        <w:rPr>
          <w:b/>
          <w:sz w:val="28"/>
          <w:szCs w:val="28"/>
        </w:rPr>
        <w:t>УУД.</w:t>
      </w:r>
      <w:r w:rsidRPr="00EF3819">
        <w:rPr>
          <w:sz w:val="28"/>
          <w:szCs w:val="28"/>
        </w:rPr>
        <w:t xml:space="preserve"> </w:t>
      </w:r>
    </w:p>
    <w:p w14:paraId="42D87CAD" w14:textId="77777777" w:rsidR="00EF3819" w:rsidRPr="00EF3819" w:rsidRDefault="00EF3819" w:rsidP="00EF3819">
      <w:pPr>
        <w:spacing w:after="0" w:line="360" w:lineRule="auto"/>
        <w:ind w:firstLine="709"/>
        <w:jc w:val="both"/>
        <w:rPr>
          <w:sz w:val="28"/>
          <w:szCs w:val="28"/>
        </w:rPr>
      </w:pPr>
      <w:r w:rsidRPr="00EF3819">
        <w:rPr>
          <w:b/>
          <w:i/>
          <w:sz w:val="28"/>
          <w:szCs w:val="28"/>
        </w:rPr>
        <w:t>Регулятивные действия</w:t>
      </w:r>
      <w:r w:rsidRPr="00EF3819">
        <w:rPr>
          <w:b/>
          <w:sz w:val="28"/>
          <w:szCs w:val="28"/>
        </w:rPr>
        <w:t>:</w:t>
      </w:r>
      <w:r w:rsidRPr="00EF3819">
        <w:rPr>
          <w:sz w:val="28"/>
          <w:szCs w:val="28"/>
        </w:rPr>
        <w:t xml:space="preserve"> целеполагание, планирование, контроль и коррекция, саморегуляция. </w:t>
      </w:r>
    </w:p>
    <w:p w14:paraId="0633DE87" w14:textId="77777777" w:rsidR="00EF3819" w:rsidRPr="00EF3819" w:rsidRDefault="00EF3819" w:rsidP="00EF3819">
      <w:pPr>
        <w:spacing w:after="0" w:line="360" w:lineRule="auto"/>
        <w:ind w:firstLine="709"/>
        <w:jc w:val="both"/>
        <w:rPr>
          <w:sz w:val="28"/>
          <w:szCs w:val="28"/>
        </w:rPr>
      </w:pPr>
      <w:r w:rsidRPr="00EF3819">
        <w:rPr>
          <w:b/>
          <w:i/>
          <w:sz w:val="28"/>
          <w:szCs w:val="28"/>
        </w:rPr>
        <w:t>Общеучебные универсальные учебные действия</w:t>
      </w:r>
      <w:r w:rsidRPr="00EF3819">
        <w:rPr>
          <w:b/>
          <w:sz w:val="28"/>
          <w:szCs w:val="28"/>
        </w:rPr>
        <w:t>:</w:t>
      </w:r>
      <w:r w:rsidRPr="00EF3819">
        <w:rPr>
          <w:sz w:val="28"/>
          <w:szCs w:val="28"/>
        </w:rPr>
        <w:t xml:space="preserve">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 </w:t>
      </w:r>
    </w:p>
    <w:p w14:paraId="0EECA72E" w14:textId="77777777" w:rsidR="00EF3819" w:rsidRPr="00EF3819" w:rsidRDefault="00EF3819" w:rsidP="00EF3819">
      <w:pPr>
        <w:spacing w:after="0" w:line="360" w:lineRule="auto"/>
        <w:ind w:firstLine="709"/>
        <w:jc w:val="both"/>
        <w:rPr>
          <w:sz w:val="28"/>
          <w:szCs w:val="28"/>
        </w:rPr>
      </w:pPr>
      <w:r w:rsidRPr="00EF3819">
        <w:rPr>
          <w:b/>
          <w:i/>
          <w:sz w:val="28"/>
          <w:szCs w:val="28"/>
        </w:rPr>
        <w:lastRenderedPageBreak/>
        <w:t>Логические универсальные действия</w:t>
      </w:r>
      <w:r w:rsidRPr="00EF3819">
        <w:rPr>
          <w:b/>
          <w:sz w:val="28"/>
          <w:szCs w:val="28"/>
        </w:rPr>
        <w:t>:</w:t>
      </w:r>
      <w:r w:rsidRPr="00EF3819">
        <w:rPr>
          <w:sz w:val="28"/>
          <w:szCs w:val="28"/>
        </w:rPr>
        <w:t xml:space="preserve">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причинноследственных связей; построение логической цепи рассуждений; доказательство. </w:t>
      </w:r>
    </w:p>
    <w:p w14:paraId="27D643CA" w14:textId="77777777" w:rsidR="00EF3819" w:rsidRPr="00EF3819" w:rsidRDefault="00EF3819" w:rsidP="00EF3819">
      <w:pPr>
        <w:spacing w:after="0" w:line="360" w:lineRule="auto"/>
        <w:ind w:firstLine="709"/>
        <w:jc w:val="both"/>
        <w:rPr>
          <w:sz w:val="28"/>
          <w:szCs w:val="28"/>
        </w:rPr>
      </w:pPr>
      <w:r w:rsidRPr="00EF3819">
        <w:rPr>
          <w:b/>
          <w:i/>
          <w:sz w:val="28"/>
          <w:szCs w:val="28"/>
        </w:rPr>
        <w:t>Коммуникативные</w:t>
      </w:r>
      <w:r w:rsidRPr="00EF3819">
        <w:rPr>
          <w:b/>
          <w:sz w:val="28"/>
          <w:szCs w:val="28"/>
        </w:rPr>
        <w:t xml:space="preserve"> </w:t>
      </w:r>
      <w:r w:rsidRPr="00EF3819">
        <w:rPr>
          <w:b/>
          <w:i/>
          <w:sz w:val="28"/>
          <w:szCs w:val="28"/>
        </w:rPr>
        <w:t>действия</w:t>
      </w:r>
      <w:r w:rsidRPr="00EF3819">
        <w:rPr>
          <w:b/>
          <w:sz w:val="28"/>
          <w:szCs w:val="28"/>
        </w:rPr>
        <w:t>:</w:t>
      </w:r>
      <w:r w:rsidRPr="00EF3819">
        <w:rPr>
          <w:sz w:val="28"/>
          <w:szCs w:val="28"/>
        </w:rPr>
        <w:t xml:space="preserve">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14:paraId="61F35913" w14:textId="77777777" w:rsidR="00EF3819" w:rsidRPr="00EF3819" w:rsidRDefault="00EF3819" w:rsidP="00EF3819">
      <w:pPr>
        <w:spacing w:after="0" w:line="360" w:lineRule="auto"/>
        <w:ind w:firstLine="709"/>
        <w:jc w:val="both"/>
        <w:rPr>
          <w:sz w:val="28"/>
          <w:szCs w:val="28"/>
        </w:rPr>
      </w:pPr>
      <w:r w:rsidRPr="00EF3819">
        <w:rPr>
          <w:sz w:val="28"/>
          <w:szCs w:val="28"/>
        </w:rPr>
        <w:t xml:space="preserve">Контрольные измерительные материалы ВПР направлены на проверку сформированности у обучающихся естественнонаучных требований:  </w:t>
      </w:r>
    </w:p>
    <w:p w14:paraId="4FAD0CB0" w14:textId="77777777" w:rsidR="00EF3819" w:rsidRPr="00EF3819" w:rsidRDefault="00EF3819" w:rsidP="00EF3819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EF3819">
        <w:rPr>
          <w:sz w:val="28"/>
          <w:szCs w:val="28"/>
        </w:rPr>
        <w:t xml:space="preserve">формирование целостной научной картины мира; </w:t>
      </w:r>
    </w:p>
    <w:p w14:paraId="3CCC8D29" w14:textId="77777777" w:rsidR="00EF3819" w:rsidRPr="00EF3819" w:rsidRDefault="00EF3819" w:rsidP="00EF3819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EF3819">
        <w:rPr>
          <w:sz w:val="28"/>
          <w:szCs w:val="28"/>
        </w:rPr>
        <w:t xml:space="preserve">овладение научным подходом к решению различных задач; </w:t>
      </w:r>
    </w:p>
    <w:p w14:paraId="0E5033D7" w14:textId="77777777" w:rsidR="00EF3819" w:rsidRPr="00EF3819" w:rsidRDefault="00EF3819" w:rsidP="00EF3819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EF3819">
        <w:rPr>
          <w:sz w:val="28"/>
          <w:szCs w:val="28"/>
        </w:rPr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 w14:paraId="35E17FB2" w14:textId="77777777" w:rsidR="00EF3819" w:rsidRPr="00EF3819" w:rsidRDefault="00EF3819" w:rsidP="00EF3819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EF3819">
        <w:rPr>
          <w:sz w:val="28"/>
          <w:szCs w:val="28"/>
        </w:rPr>
        <w:t xml:space="preserve">овладение умением сопоставлять экспериментальные и теоретические знания с объективными реалиями окружающего мира; </w:t>
      </w:r>
    </w:p>
    <w:p w14:paraId="26EC992C" w14:textId="77777777" w:rsidR="00EF3819" w:rsidRPr="00EF3819" w:rsidRDefault="00EF3819" w:rsidP="00EF3819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EF3819">
        <w:rPr>
          <w:sz w:val="28"/>
          <w:szCs w:val="28"/>
        </w:rPr>
        <w:t xml:space="preserve">воспитание ответственного и бережного отношения к окружающей среде; </w:t>
      </w:r>
    </w:p>
    <w:p w14:paraId="5DBCE7BA" w14:textId="77777777" w:rsidR="00EF3819" w:rsidRPr="00EF3819" w:rsidRDefault="00EF3819" w:rsidP="00EF3819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EF3819">
        <w:rPr>
          <w:sz w:val="28"/>
          <w:szCs w:val="28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 </w:t>
      </w:r>
    </w:p>
    <w:p w14:paraId="20A46614" w14:textId="3E937F45" w:rsidR="008E69BD" w:rsidRDefault="00A941B1" w:rsidP="008E69B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B058D">
        <w:rPr>
          <w:sz w:val="28"/>
          <w:szCs w:val="28"/>
        </w:rPr>
        <w:t>е изменилось</w:t>
      </w:r>
      <w:r w:rsidR="004C4CFF">
        <w:rPr>
          <w:sz w:val="28"/>
          <w:szCs w:val="28"/>
        </w:rPr>
        <w:t xml:space="preserve"> время выполнения работы (45 минут)</w:t>
      </w:r>
      <w:r w:rsidR="00EF6484">
        <w:rPr>
          <w:sz w:val="28"/>
          <w:szCs w:val="28"/>
        </w:rPr>
        <w:t xml:space="preserve"> </w:t>
      </w:r>
      <w:r w:rsidR="004C4CFF">
        <w:rPr>
          <w:sz w:val="28"/>
          <w:szCs w:val="28"/>
        </w:rPr>
        <w:t xml:space="preserve">и общее количество заданий в работе </w:t>
      </w:r>
      <w:r w:rsidR="00EF6484">
        <w:rPr>
          <w:sz w:val="28"/>
          <w:szCs w:val="28"/>
        </w:rPr>
        <w:t>(10)</w:t>
      </w:r>
      <w:r w:rsidR="00CB058D">
        <w:rPr>
          <w:sz w:val="28"/>
          <w:szCs w:val="28"/>
        </w:rPr>
        <w:t>, но общее количество задач увеличилось с 1</w:t>
      </w:r>
      <w:r w:rsidR="004C4CFF">
        <w:rPr>
          <w:sz w:val="28"/>
          <w:szCs w:val="28"/>
        </w:rPr>
        <w:t>6</w:t>
      </w:r>
      <w:r w:rsidR="00CB058D">
        <w:rPr>
          <w:sz w:val="28"/>
          <w:szCs w:val="28"/>
        </w:rPr>
        <w:t xml:space="preserve"> до </w:t>
      </w:r>
      <w:r w:rsidR="004C4CFF">
        <w:rPr>
          <w:sz w:val="28"/>
          <w:szCs w:val="28"/>
        </w:rPr>
        <w:t>18</w:t>
      </w:r>
      <w:r w:rsidR="00CB058D">
        <w:rPr>
          <w:sz w:val="28"/>
          <w:szCs w:val="28"/>
        </w:rPr>
        <w:t xml:space="preserve">, изменилась система оценивания отдельных задач и заданий, максимальный балл </w:t>
      </w:r>
      <w:r w:rsidR="004C4CFF">
        <w:rPr>
          <w:sz w:val="28"/>
          <w:szCs w:val="28"/>
        </w:rPr>
        <w:t>повысился с 27 до 29 баллов.</w:t>
      </w:r>
      <w:r w:rsidR="008E69BD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220"/>
        <w:gridCol w:w="1349"/>
        <w:gridCol w:w="1188"/>
        <w:gridCol w:w="1301"/>
      </w:tblGrid>
      <w:tr w:rsidR="000135E5" w:rsidRPr="0049616A" w14:paraId="6E987BC1" w14:textId="77777777" w:rsidTr="000135E5">
        <w:tc>
          <w:tcPr>
            <w:tcW w:w="4361" w:type="dxa"/>
          </w:tcPr>
          <w:p w14:paraId="02602523" w14:textId="726DA375" w:rsidR="000135E5" w:rsidRPr="0049616A" w:rsidRDefault="000135E5" w:rsidP="000135E5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49616A">
              <w:rPr>
                <w:b/>
                <w:i/>
                <w:sz w:val="28"/>
                <w:szCs w:val="28"/>
              </w:rPr>
              <w:t>Первичный балл</w:t>
            </w:r>
            <w:r w:rsidR="00A941B1">
              <w:rPr>
                <w:b/>
                <w:i/>
                <w:sz w:val="28"/>
                <w:szCs w:val="28"/>
              </w:rPr>
              <w:t xml:space="preserve"> 2021</w:t>
            </w:r>
            <w:r w:rsidRPr="0049616A">
              <w:rPr>
                <w:b/>
                <w:i/>
                <w:sz w:val="28"/>
                <w:szCs w:val="28"/>
              </w:rPr>
              <w:t xml:space="preserve">: </w:t>
            </w:r>
          </w:p>
        </w:tc>
        <w:tc>
          <w:tcPr>
            <w:tcW w:w="1220" w:type="dxa"/>
          </w:tcPr>
          <w:p w14:paraId="3D7D6FB4" w14:textId="77777777" w:rsidR="000135E5" w:rsidRPr="0049616A" w:rsidRDefault="000135E5" w:rsidP="000135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616A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349" w:type="dxa"/>
          </w:tcPr>
          <w:p w14:paraId="10332AE1" w14:textId="77777777" w:rsidR="000135E5" w:rsidRPr="0049616A" w:rsidRDefault="000135E5" w:rsidP="000135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9616A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88" w:type="dxa"/>
          </w:tcPr>
          <w:p w14:paraId="1600C618" w14:textId="77777777" w:rsidR="000135E5" w:rsidRPr="0049616A" w:rsidRDefault="000135E5" w:rsidP="000135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61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49616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301" w:type="dxa"/>
          </w:tcPr>
          <w:p w14:paraId="36BC3DB8" w14:textId="77777777" w:rsidR="000135E5" w:rsidRPr="0049616A" w:rsidRDefault="000135E5" w:rsidP="000135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9616A">
              <w:rPr>
                <w:sz w:val="28"/>
                <w:szCs w:val="28"/>
              </w:rPr>
              <w:t xml:space="preserve"> – 2</w:t>
            </w:r>
            <w:r>
              <w:rPr>
                <w:sz w:val="28"/>
                <w:szCs w:val="28"/>
              </w:rPr>
              <w:t>8</w:t>
            </w:r>
          </w:p>
        </w:tc>
      </w:tr>
    </w:tbl>
    <w:p w14:paraId="27E87665" w14:textId="77777777" w:rsidR="00EF3819" w:rsidRPr="00EF3819" w:rsidRDefault="00EF3819" w:rsidP="00EF3819">
      <w:pPr>
        <w:spacing w:after="0" w:line="360" w:lineRule="auto"/>
        <w:ind w:firstLine="708"/>
        <w:jc w:val="both"/>
        <w:rPr>
          <w:noProof/>
          <w:sz w:val="28"/>
          <w:szCs w:val="28"/>
          <w:lang w:eastAsia="ru-RU"/>
        </w:rPr>
      </w:pPr>
      <w:r w:rsidRPr="00EF3819">
        <w:rPr>
          <w:noProof/>
          <w:sz w:val="28"/>
          <w:szCs w:val="28"/>
          <w:lang w:eastAsia="ru-RU"/>
        </w:rPr>
        <w:t xml:space="preserve">Максимальный первичный балл – </w:t>
      </w:r>
      <w:r w:rsidRPr="00EF3819">
        <w:rPr>
          <w:b/>
          <w:noProof/>
          <w:sz w:val="28"/>
          <w:szCs w:val="28"/>
          <w:lang w:eastAsia="ru-RU"/>
        </w:rPr>
        <w:t xml:space="preserve">29. </w:t>
      </w:r>
    </w:p>
    <w:p w14:paraId="6AD098FE" w14:textId="77777777" w:rsidR="000135E5" w:rsidRDefault="000135E5" w:rsidP="000135E5">
      <w:pPr>
        <w:spacing w:after="0" w:line="360" w:lineRule="auto"/>
        <w:ind w:firstLine="708"/>
        <w:jc w:val="both"/>
        <w:rPr>
          <w:noProof/>
          <w:lang w:eastAsia="ru-RU"/>
        </w:rPr>
      </w:pPr>
    </w:p>
    <w:p w14:paraId="5F8A281B" w14:textId="2CEA54ED" w:rsidR="006C6F2C" w:rsidRPr="00EF3819" w:rsidRDefault="006C6F2C" w:rsidP="006C6F2C">
      <w:pPr>
        <w:spacing w:after="0" w:line="240" w:lineRule="auto"/>
        <w:jc w:val="center"/>
        <w:rPr>
          <w:b/>
          <w:iCs/>
          <w:sz w:val="28"/>
          <w:szCs w:val="28"/>
        </w:rPr>
      </w:pPr>
      <w:r w:rsidRPr="00EF3819">
        <w:rPr>
          <w:b/>
          <w:iCs/>
          <w:sz w:val="28"/>
          <w:szCs w:val="28"/>
        </w:rPr>
        <w:t>Общие результаты выполнения ВПР</w:t>
      </w:r>
      <w:r w:rsidR="005E5AC2" w:rsidRPr="00EF3819">
        <w:rPr>
          <w:b/>
          <w:iCs/>
          <w:sz w:val="28"/>
          <w:szCs w:val="28"/>
        </w:rPr>
        <w:t>-6</w:t>
      </w:r>
      <w:r w:rsidRPr="00EF3819">
        <w:rPr>
          <w:b/>
          <w:iCs/>
          <w:sz w:val="28"/>
          <w:szCs w:val="28"/>
        </w:rPr>
        <w:t xml:space="preserve"> по биологии в </w:t>
      </w:r>
      <w:r w:rsidR="005E5AC2" w:rsidRPr="00EF3819">
        <w:rPr>
          <w:b/>
          <w:iCs/>
          <w:sz w:val="28"/>
          <w:szCs w:val="28"/>
        </w:rPr>
        <w:t>2020 году</w:t>
      </w:r>
      <w:r w:rsidRPr="00EF3819">
        <w:rPr>
          <w:b/>
          <w:iCs/>
          <w:sz w:val="28"/>
          <w:szCs w:val="28"/>
        </w:rPr>
        <w:t xml:space="preserve"> </w:t>
      </w:r>
      <w:r w:rsidR="00EF3819">
        <w:rPr>
          <w:b/>
          <w:iCs/>
          <w:sz w:val="28"/>
          <w:szCs w:val="28"/>
        </w:rPr>
        <w:t xml:space="preserve"> в РСО- Алания.</w:t>
      </w:r>
    </w:p>
    <w:p w14:paraId="523179EF" w14:textId="77777777" w:rsidR="006C6F2C" w:rsidRDefault="006C6F2C" w:rsidP="006C6F2C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02317AE3" w14:textId="77777777" w:rsidR="00EF3819" w:rsidRDefault="006C6F2C" w:rsidP="00EF3819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 по биологии выполняли </w:t>
      </w:r>
      <w:r w:rsidR="00EF3819">
        <w:rPr>
          <w:sz w:val="28"/>
          <w:szCs w:val="28"/>
        </w:rPr>
        <w:t>7344</w:t>
      </w:r>
      <w:r w:rsidR="00FB605B">
        <w:rPr>
          <w:sz w:val="28"/>
          <w:szCs w:val="28"/>
        </w:rPr>
        <w:t xml:space="preserve"> шестиклассника</w:t>
      </w:r>
      <w:r w:rsidR="00EF3819">
        <w:rPr>
          <w:sz w:val="28"/>
          <w:szCs w:val="28"/>
        </w:rPr>
        <w:t>.</w:t>
      </w:r>
    </w:p>
    <w:p w14:paraId="043055F9" w14:textId="4BF49CD5" w:rsidR="00EF3819" w:rsidRDefault="00EF3819" w:rsidP="00EF3819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243">
        <w:rPr>
          <w:sz w:val="28"/>
          <w:szCs w:val="28"/>
        </w:rPr>
        <w:t>Р</w:t>
      </w:r>
      <w:r w:rsidR="000135E5" w:rsidRPr="0049616A">
        <w:rPr>
          <w:sz w:val="28"/>
          <w:szCs w:val="28"/>
        </w:rPr>
        <w:t>езультаты ВПР</w:t>
      </w:r>
      <w:r w:rsidR="000135E5">
        <w:rPr>
          <w:sz w:val="28"/>
          <w:szCs w:val="28"/>
        </w:rPr>
        <w:t xml:space="preserve"> </w:t>
      </w:r>
    </w:p>
    <w:p w14:paraId="0E8D0848" w14:textId="7324B763" w:rsidR="00AE75DC" w:rsidRDefault="00AE75DC" w:rsidP="00A941B1">
      <w:pPr>
        <w:spacing w:after="0" w:line="360" w:lineRule="auto"/>
        <w:jc w:val="both"/>
        <w:rPr>
          <w:sz w:val="28"/>
          <w:szCs w:val="28"/>
        </w:rPr>
      </w:pPr>
    </w:p>
    <w:p w14:paraId="4FFB3C57" w14:textId="629C42C7" w:rsidR="00E61AB3" w:rsidRDefault="00E61AB3" w:rsidP="00080880">
      <w:pPr>
        <w:spacing w:after="0" w:line="360" w:lineRule="auto"/>
        <w:ind w:firstLine="708"/>
        <w:jc w:val="center"/>
        <w:rPr>
          <w:sz w:val="28"/>
          <w:szCs w:val="28"/>
        </w:rPr>
      </w:pPr>
    </w:p>
    <w:p w14:paraId="1D679BC9" w14:textId="77777777" w:rsidR="00EF3819" w:rsidRDefault="00EF3819" w:rsidP="00CE6243">
      <w:pPr>
        <w:spacing w:after="0" w:line="360" w:lineRule="auto"/>
        <w:ind w:firstLine="708"/>
        <w:jc w:val="both"/>
        <w:rPr>
          <w:sz w:val="28"/>
          <w:szCs w:val="28"/>
        </w:rPr>
      </w:pPr>
    </w:p>
    <w:p w14:paraId="0D00DE0E" w14:textId="77777777" w:rsidR="00EF3819" w:rsidRDefault="00EF3819" w:rsidP="00A941B1">
      <w:pPr>
        <w:spacing w:after="0" w:line="360" w:lineRule="auto"/>
        <w:jc w:val="both"/>
        <w:rPr>
          <w:sz w:val="28"/>
          <w:szCs w:val="28"/>
        </w:rPr>
      </w:pPr>
    </w:p>
    <w:p w14:paraId="1D648FBA" w14:textId="1FBAC933" w:rsidR="00EF3819" w:rsidRDefault="00EF3819" w:rsidP="00CE6243">
      <w:pPr>
        <w:spacing w:after="0" w:line="360" w:lineRule="auto"/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1"/>
        <w:gridCol w:w="1375"/>
        <w:gridCol w:w="1572"/>
        <w:gridCol w:w="1660"/>
        <w:gridCol w:w="795"/>
        <w:gridCol w:w="795"/>
        <w:gridCol w:w="795"/>
      </w:tblGrid>
      <w:tr w:rsidR="00A941B1" w:rsidRPr="00A941B1" w14:paraId="24E38C64" w14:textId="77777777" w:rsidTr="00A941B1">
        <w:trPr>
          <w:trHeight w:val="360"/>
        </w:trPr>
        <w:tc>
          <w:tcPr>
            <w:tcW w:w="2861" w:type="dxa"/>
            <w:noWrap/>
            <w:hideMark/>
          </w:tcPr>
          <w:p w14:paraId="27C3A513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b/>
                <w:bCs/>
                <w:sz w:val="20"/>
                <w:szCs w:val="20"/>
              </w:rPr>
            </w:pPr>
            <w:r w:rsidRPr="00A941B1">
              <w:rPr>
                <w:b/>
                <w:bCs/>
                <w:sz w:val="20"/>
                <w:szCs w:val="20"/>
              </w:rPr>
              <w:t>ВПР 2021 Биология 6</w:t>
            </w:r>
          </w:p>
        </w:tc>
        <w:tc>
          <w:tcPr>
            <w:tcW w:w="1375" w:type="dxa"/>
            <w:noWrap/>
            <w:hideMark/>
          </w:tcPr>
          <w:p w14:paraId="17A09762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noWrap/>
            <w:hideMark/>
          </w:tcPr>
          <w:p w14:paraId="06DC370A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noWrap/>
            <w:hideMark/>
          </w:tcPr>
          <w:p w14:paraId="49382318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noWrap/>
            <w:hideMark/>
          </w:tcPr>
          <w:p w14:paraId="09A72CDC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noWrap/>
            <w:hideMark/>
          </w:tcPr>
          <w:p w14:paraId="6D709EEE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noWrap/>
            <w:hideMark/>
          </w:tcPr>
          <w:p w14:paraId="148DF458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 </w:t>
            </w:r>
          </w:p>
        </w:tc>
      </w:tr>
      <w:tr w:rsidR="00A941B1" w:rsidRPr="00A941B1" w14:paraId="4535CC02" w14:textId="77777777" w:rsidTr="00A941B1">
        <w:trPr>
          <w:trHeight w:val="300"/>
        </w:trPr>
        <w:tc>
          <w:tcPr>
            <w:tcW w:w="2861" w:type="dxa"/>
            <w:noWrap/>
            <w:hideMark/>
          </w:tcPr>
          <w:p w14:paraId="731B468F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b/>
                <w:bCs/>
                <w:sz w:val="20"/>
                <w:szCs w:val="20"/>
              </w:rPr>
            </w:pPr>
            <w:r w:rsidRPr="00A941B1">
              <w:rPr>
                <w:b/>
                <w:bCs/>
                <w:sz w:val="20"/>
                <w:szCs w:val="20"/>
              </w:rPr>
              <w:t>Группы участников</w:t>
            </w:r>
          </w:p>
        </w:tc>
        <w:tc>
          <w:tcPr>
            <w:tcW w:w="1375" w:type="dxa"/>
            <w:noWrap/>
            <w:hideMark/>
          </w:tcPr>
          <w:p w14:paraId="786EDC4D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b/>
                <w:bCs/>
                <w:sz w:val="20"/>
                <w:szCs w:val="20"/>
              </w:rPr>
            </w:pPr>
            <w:r w:rsidRPr="00A941B1">
              <w:rPr>
                <w:b/>
                <w:bCs/>
                <w:sz w:val="20"/>
                <w:szCs w:val="20"/>
              </w:rPr>
              <w:t>Кол-во ОО</w:t>
            </w:r>
          </w:p>
        </w:tc>
        <w:tc>
          <w:tcPr>
            <w:tcW w:w="1572" w:type="dxa"/>
            <w:noWrap/>
            <w:hideMark/>
          </w:tcPr>
          <w:p w14:paraId="50066C95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b/>
                <w:bCs/>
                <w:sz w:val="20"/>
                <w:szCs w:val="20"/>
              </w:rPr>
            </w:pPr>
            <w:r w:rsidRPr="00A941B1">
              <w:rPr>
                <w:b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1660" w:type="dxa"/>
            <w:noWrap/>
            <w:hideMark/>
          </w:tcPr>
          <w:p w14:paraId="21807EA6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b/>
                <w:bCs/>
                <w:sz w:val="20"/>
                <w:szCs w:val="20"/>
              </w:rPr>
            </w:pPr>
            <w:r w:rsidRPr="00A941B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5" w:type="dxa"/>
            <w:noWrap/>
            <w:hideMark/>
          </w:tcPr>
          <w:p w14:paraId="59877D12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b/>
                <w:bCs/>
                <w:sz w:val="20"/>
                <w:szCs w:val="20"/>
              </w:rPr>
            </w:pPr>
            <w:r w:rsidRPr="00A941B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5" w:type="dxa"/>
            <w:noWrap/>
            <w:hideMark/>
          </w:tcPr>
          <w:p w14:paraId="3DD6026B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b/>
                <w:bCs/>
                <w:sz w:val="20"/>
                <w:szCs w:val="20"/>
              </w:rPr>
            </w:pPr>
            <w:r w:rsidRPr="00A941B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5" w:type="dxa"/>
            <w:noWrap/>
            <w:hideMark/>
          </w:tcPr>
          <w:p w14:paraId="56278568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b/>
                <w:bCs/>
                <w:sz w:val="20"/>
                <w:szCs w:val="20"/>
              </w:rPr>
            </w:pPr>
            <w:r w:rsidRPr="00A941B1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941B1" w:rsidRPr="00A941B1" w14:paraId="7ECE81B0" w14:textId="77777777" w:rsidTr="00A941B1">
        <w:trPr>
          <w:trHeight w:val="300"/>
        </w:trPr>
        <w:tc>
          <w:tcPr>
            <w:tcW w:w="2861" w:type="dxa"/>
            <w:noWrap/>
            <w:hideMark/>
          </w:tcPr>
          <w:p w14:paraId="3BE051C7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Вся выборка</w:t>
            </w:r>
          </w:p>
        </w:tc>
        <w:tc>
          <w:tcPr>
            <w:tcW w:w="1375" w:type="dxa"/>
            <w:noWrap/>
            <w:hideMark/>
          </w:tcPr>
          <w:p w14:paraId="27AE0C19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21912</w:t>
            </w:r>
          </w:p>
        </w:tc>
        <w:tc>
          <w:tcPr>
            <w:tcW w:w="1572" w:type="dxa"/>
            <w:noWrap/>
            <w:hideMark/>
          </w:tcPr>
          <w:p w14:paraId="5B12D586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549261</w:t>
            </w:r>
          </w:p>
        </w:tc>
        <w:tc>
          <w:tcPr>
            <w:tcW w:w="1660" w:type="dxa"/>
            <w:noWrap/>
            <w:hideMark/>
          </w:tcPr>
          <w:p w14:paraId="7C966997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9,65</w:t>
            </w:r>
          </w:p>
        </w:tc>
        <w:tc>
          <w:tcPr>
            <w:tcW w:w="795" w:type="dxa"/>
            <w:noWrap/>
            <w:hideMark/>
          </w:tcPr>
          <w:p w14:paraId="315DC5FC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44,14</w:t>
            </w:r>
          </w:p>
        </w:tc>
        <w:tc>
          <w:tcPr>
            <w:tcW w:w="795" w:type="dxa"/>
            <w:noWrap/>
            <w:hideMark/>
          </w:tcPr>
          <w:p w14:paraId="75811F3F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37,84</w:t>
            </w:r>
          </w:p>
        </w:tc>
        <w:tc>
          <w:tcPr>
            <w:tcW w:w="795" w:type="dxa"/>
            <w:noWrap/>
            <w:hideMark/>
          </w:tcPr>
          <w:p w14:paraId="7598B7C2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8,37</w:t>
            </w:r>
          </w:p>
        </w:tc>
      </w:tr>
      <w:tr w:rsidR="00A941B1" w:rsidRPr="00A941B1" w14:paraId="46A2365F" w14:textId="77777777" w:rsidTr="00A941B1">
        <w:trPr>
          <w:trHeight w:val="300"/>
        </w:trPr>
        <w:tc>
          <w:tcPr>
            <w:tcW w:w="2861" w:type="dxa"/>
            <w:noWrap/>
            <w:hideMark/>
          </w:tcPr>
          <w:p w14:paraId="535232A6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Республика Северная Осетия-Алания</w:t>
            </w:r>
          </w:p>
        </w:tc>
        <w:tc>
          <w:tcPr>
            <w:tcW w:w="1375" w:type="dxa"/>
            <w:noWrap/>
            <w:hideMark/>
          </w:tcPr>
          <w:p w14:paraId="136DF1EF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145</w:t>
            </w:r>
          </w:p>
        </w:tc>
        <w:tc>
          <w:tcPr>
            <w:tcW w:w="1572" w:type="dxa"/>
            <w:noWrap/>
            <w:hideMark/>
          </w:tcPr>
          <w:p w14:paraId="7BE71950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4061</w:t>
            </w:r>
          </w:p>
        </w:tc>
        <w:tc>
          <w:tcPr>
            <w:tcW w:w="1660" w:type="dxa"/>
            <w:noWrap/>
            <w:hideMark/>
          </w:tcPr>
          <w:p w14:paraId="6BC31ACE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11,35</w:t>
            </w:r>
          </w:p>
        </w:tc>
        <w:tc>
          <w:tcPr>
            <w:tcW w:w="795" w:type="dxa"/>
            <w:noWrap/>
            <w:hideMark/>
          </w:tcPr>
          <w:p w14:paraId="36E83DB5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44,15</w:t>
            </w:r>
          </w:p>
        </w:tc>
        <w:tc>
          <w:tcPr>
            <w:tcW w:w="795" w:type="dxa"/>
            <w:noWrap/>
            <w:hideMark/>
          </w:tcPr>
          <w:p w14:paraId="06941FC0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36,32</w:t>
            </w:r>
          </w:p>
        </w:tc>
        <w:tc>
          <w:tcPr>
            <w:tcW w:w="795" w:type="dxa"/>
            <w:noWrap/>
            <w:hideMark/>
          </w:tcPr>
          <w:p w14:paraId="7B92B7CD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8,18</w:t>
            </w:r>
          </w:p>
        </w:tc>
      </w:tr>
      <w:tr w:rsidR="00A941B1" w:rsidRPr="00A941B1" w14:paraId="5E8D113D" w14:textId="77777777" w:rsidTr="00A941B1">
        <w:trPr>
          <w:trHeight w:val="300"/>
        </w:trPr>
        <w:tc>
          <w:tcPr>
            <w:tcW w:w="2861" w:type="dxa"/>
            <w:noWrap/>
            <w:hideMark/>
          </w:tcPr>
          <w:p w14:paraId="580CC0F0" w14:textId="7B659AB6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 xml:space="preserve">Алагирский </w:t>
            </w:r>
          </w:p>
        </w:tc>
        <w:tc>
          <w:tcPr>
            <w:tcW w:w="1375" w:type="dxa"/>
            <w:noWrap/>
            <w:hideMark/>
          </w:tcPr>
          <w:p w14:paraId="7C529CA3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9</w:t>
            </w:r>
          </w:p>
        </w:tc>
        <w:tc>
          <w:tcPr>
            <w:tcW w:w="1572" w:type="dxa"/>
            <w:noWrap/>
            <w:hideMark/>
          </w:tcPr>
          <w:p w14:paraId="0850172C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189</w:t>
            </w:r>
          </w:p>
        </w:tc>
        <w:tc>
          <w:tcPr>
            <w:tcW w:w="1660" w:type="dxa"/>
            <w:noWrap/>
            <w:hideMark/>
          </w:tcPr>
          <w:p w14:paraId="0395B380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5,29</w:t>
            </w:r>
          </w:p>
        </w:tc>
        <w:tc>
          <w:tcPr>
            <w:tcW w:w="795" w:type="dxa"/>
            <w:noWrap/>
            <w:hideMark/>
          </w:tcPr>
          <w:p w14:paraId="2113F80A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58,73</w:t>
            </w:r>
          </w:p>
        </w:tc>
        <w:tc>
          <w:tcPr>
            <w:tcW w:w="795" w:type="dxa"/>
            <w:noWrap/>
            <w:hideMark/>
          </w:tcPr>
          <w:p w14:paraId="161F5680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31,75</w:t>
            </w:r>
          </w:p>
        </w:tc>
        <w:tc>
          <w:tcPr>
            <w:tcW w:w="795" w:type="dxa"/>
            <w:noWrap/>
            <w:hideMark/>
          </w:tcPr>
          <w:p w14:paraId="4B462F30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4,23</w:t>
            </w:r>
          </w:p>
        </w:tc>
      </w:tr>
      <w:tr w:rsidR="00A941B1" w:rsidRPr="00A941B1" w14:paraId="0A2DD676" w14:textId="77777777" w:rsidTr="00A941B1">
        <w:trPr>
          <w:trHeight w:val="300"/>
        </w:trPr>
        <w:tc>
          <w:tcPr>
            <w:tcW w:w="2861" w:type="dxa"/>
            <w:noWrap/>
            <w:hideMark/>
          </w:tcPr>
          <w:p w14:paraId="64DB31F7" w14:textId="03ED2D62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Ардонский район</w:t>
            </w:r>
          </w:p>
        </w:tc>
        <w:tc>
          <w:tcPr>
            <w:tcW w:w="1375" w:type="dxa"/>
            <w:noWrap/>
            <w:hideMark/>
          </w:tcPr>
          <w:p w14:paraId="4818C4A5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7</w:t>
            </w:r>
          </w:p>
        </w:tc>
        <w:tc>
          <w:tcPr>
            <w:tcW w:w="1572" w:type="dxa"/>
            <w:noWrap/>
            <w:hideMark/>
          </w:tcPr>
          <w:p w14:paraId="793CC7B4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154</w:t>
            </w:r>
          </w:p>
        </w:tc>
        <w:tc>
          <w:tcPr>
            <w:tcW w:w="1660" w:type="dxa"/>
            <w:noWrap/>
            <w:hideMark/>
          </w:tcPr>
          <w:p w14:paraId="2BC63575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7,14</w:t>
            </w:r>
          </w:p>
        </w:tc>
        <w:tc>
          <w:tcPr>
            <w:tcW w:w="795" w:type="dxa"/>
            <w:noWrap/>
            <w:hideMark/>
          </w:tcPr>
          <w:p w14:paraId="6DFDA716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37,66</w:t>
            </w:r>
          </w:p>
        </w:tc>
        <w:tc>
          <w:tcPr>
            <w:tcW w:w="795" w:type="dxa"/>
            <w:noWrap/>
            <w:hideMark/>
          </w:tcPr>
          <w:p w14:paraId="36FFF22D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42,21</w:t>
            </w:r>
          </w:p>
        </w:tc>
        <w:tc>
          <w:tcPr>
            <w:tcW w:w="795" w:type="dxa"/>
            <w:noWrap/>
            <w:hideMark/>
          </w:tcPr>
          <w:p w14:paraId="13FA7381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12,99</w:t>
            </w:r>
          </w:p>
        </w:tc>
      </w:tr>
      <w:tr w:rsidR="00A941B1" w:rsidRPr="00A941B1" w14:paraId="2B24B04E" w14:textId="77777777" w:rsidTr="00A941B1">
        <w:trPr>
          <w:trHeight w:val="300"/>
        </w:trPr>
        <w:tc>
          <w:tcPr>
            <w:tcW w:w="2861" w:type="dxa"/>
            <w:noWrap/>
            <w:hideMark/>
          </w:tcPr>
          <w:p w14:paraId="1B8921FE" w14:textId="3CF2C66B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Дигорский район</w:t>
            </w:r>
          </w:p>
        </w:tc>
        <w:tc>
          <w:tcPr>
            <w:tcW w:w="1375" w:type="dxa"/>
            <w:noWrap/>
            <w:hideMark/>
          </w:tcPr>
          <w:p w14:paraId="76E9DECB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7</w:t>
            </w:r>
          </w:p>
        </w:tc>
        <w:tc>
          <w:tcPr>
            <w:tcW w:w="1572" w:type="dxa"/>
            <w:noWrap/>
            <w:hideMark/>
          </w:tcPr>
          <w:p w14:paraId="05150391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121</w:t>
            </w:r>
          </w:p>
        </w:tc>
        <w:tc>
          <w:tcPr>
            <w:tcW w:w="1660" w:type="dxa"/>
            <w:noWrap/>
            <w:hideMark/>
          </w:tcPr>
          <w:p w14:paraId="123681DC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11,57</w:t>
            </w:r>
          </w:p>
        </w:tc>
        <w:tc>
          <w:tcPr>
            <w:tcW w:w="795" w:type="dxa"/>
            <w:noWrap/>
            <w:hideMark/>
          </w:tcPr>
          <w:p w14:paraId="50208088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47,93</w:t>
            </w:r>
          </w:p>
        </w:tc>
        <w:tc>
          <w:tcPr>
            <w:tcW w:w="795" w:type="dxa"/>
            <w:noWrap/>
            <w:hideMark/>
          </w:tcPr>
          <w:p w14:paraId="09EFB04F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33,06</w:t>
            </w:r>
          </w:p>
        </w:tc>
        <w:tc>
          <w:tcPr>
            <w:tcW w:w="795" w:type="dxa"/>
            <w:noWrap/>
            <w:hideMark/>
          </w:tcPr>
          <w:p w14:paraId="4B4B8471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7,44</w:t>
            </w:r>
          </w:p>
        </w:tc>
      </w:tr>
      <w:tr w:rsidR="00A941B1" w:rsidRPr="00A941B1" w14:paraId="59D321C7" w14:textId="77777777" w:rsidTr="00A941B1">
        <w:trPr>
          <w:trHeight w:val="300"/>
        </w:trPr>
        <w:tc>
          <w:tcPr>
            <w:tcW w:w="2861" w:type="dxa"/>
            <w:noWrap/>
            <w:hideMark/>
          </w:tcPr>
          <w:p w14:paraId="398C5E3A" w14:textId="48B2CB1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Ирафский район</w:t>
            </w:r>
          </w:p>
        </w:tc>
        <w:tc>
          <w:tcPr>
            <w:tcW w:w="1375" w:type="dxa"/>
            <w:noWrap/>
            <w:hideMark/>
          </w:tcPr>
          <w:p w14:paraId="5907B242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10</w:t>
            </w:r>
          </w:p>
        </w:tc>
        <w:tc>
          <w:tcPr>
            <w:tcW w:w="1572" w:type="dxa"/>
            <w:noWrap/>
            <w:hideMark/>
          </w:tcPr>
          <w:p w14:paraId="174E69FE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102</w:t>
            </w:r>
          </w:p>
        </w:tc>
        <w:tc>
          <w:tcPr>
            <w:tcW w:w="1660" w:type="dxa"/>
            <w:noWrap/>
            <w:hideMark/>
          </w:tcPr>
          <w:p w14:paraId="3644EAD9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11,76</w:t>
            </w:r>
          </w:p>
        </w:tc>
        <w:tc>
          <w:tcPr>
            <w:tcW w:w="795" w:type="dxa"/>
            <w:noWrap/>
            <w:hideMark/>
          </w:tcPr>
          <w:p w14:paraId="0CF25BCE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35,29</w:t>
            </w:r>
          </w:p>
        </w:tc>
        <w:tc>
          <w:tcPr>
            <w:tcW w:w="795" w:type="dxa"/>
            <w:noWrap/>
            <w:hideMark/>
          </w:tcPr>
          <w:p w14:paraId="48B8A090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47,06</w:t>
            </w:r>
          </w:p>
        </w:tc>
        <w:tc>
          <w:tcPr>
            <w:tcW w:w="795" w:type="dxa"/>
            <w:noWrap/>
            <w:hideMark/>
          </w:tcPr>
          <w:p w14:paraId="6DF48D06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5,88</w:t>
            </w:r>
          </w:p>
        </w:tc>
      </w:tr>
      <w:tr w:rsidR="00A941B1" w:rsidRPr="00A941B1" w14:paraId="2C0A9783" w14:textId="77777777" w:rsidTr="00A941B1">
        <w:trPr>
          <w:trHeight w:val="300"/>
        </w:trPr>
        <w:tc>
          <w:tcPr>
            <w:tcW w:w="2861" w:type="dxa"/>
            <w:noWrap/>
            <w:hideMark/>
          </w:tcPr>
          <w:p w14:paraId="13C3C037" w14:textId="0E26117E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Кировский район</w:t>
            </w:r>
          </w:p>
        </w:tc>
        <w:tc>
          <w:tcPr>
            <w:tcW w:w="1375" w:type="dxa"/>
            <w:noWrap/>
            <w:hideMark/>
          </w:tcPr>
          <w:p w14:paraId="57B1A731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9</w:t>
            </w:r>
          </w:p>
        </w:tc>
        <w:tc>
          <w:tcPr>
            <w:tcW w:w="1572" w:type="dxa"/>
            <w:noWrap/>
            <w:hideMark/>
          </w:tcPr>
          <w:p w14:paraId="5567D8E4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149</w:t>
            </w:r>
          </w:p>
        </w:tc>
        <w:tc>
          <w:tcPr>
            <w:tcW w:w="1660" w:type="dxa"/>
            <w:noWrap/>
            <w:hideMark/>
          </w:tcPr>
          <w:p w14:paraId="0BF897B8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10,07</w:t>
            </w:r>
          </w:p>
        </w:tc>
        <w:tc>
          <w:tcPr>
            <w:tcW w:w="795" w:type="dxa"/>
            <w:noWrap/>
            <w:hideMark/>
          </w:tcPr>
          <w:p w14:paraId="5AE12F1B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42,95</w:t>
            </w:r>
          </w:p>
        </w:tc>
        <w:tc>
          <w:tcPr>
            <w:tcW w:w="795" w:type="dxa"/>
            <w:noWrap/>
            <w:hideMark/>
          </w:tcPr>
          <w:p w14:paraId="0BD900AB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40,27</w:t>
            </w:r>
          </w:p>
        </w:tc>
        <w:tc>
          <w:tcPr>
            <w:tcW w:w="795" w:type="dxa"/>
            <w:noWrap/>
            <w:hideMark/>
          </w:tcPr>
          <w:p w14:paraId="1EFB5C24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6,71</w:t>
            </w:r>
          </w:p>
        </w:tc>
      </w:tr>
      <w:tr w:rsidR="00A941B1" w:rsidRPr="00A941B1" w14:paraId="5BAD0C94" w14:textId="77777777" w:rsidTr="00A941B1">
        <w:trPr>
          <w:trHeight w:val="300"/>
        </w:trPr>
        <w:tc>
          <w:tcPr>
            <w:tcW w:w="2861" w:type="dxa"/>
            <w:noWrap/>
            <w:hideMark/>
          </w:tcPr>
          <w:p w14:paraId="2D634C8A" w14:textId="6579C3F8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Моздокский район</w:t>
            </w:r>
          </w:p>
        </w:tc>
        <w:tc>
          <w:tcPr>
            <w:tcW w:w="1375" w:type="dxa"/>
            <w:noWrap/>
            <w:hideMark/>
          </w:tcPr>
          <w:p w14:paraId="557C1CB4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23</w:t>
            </w:r>
          </w:p>
        </w:tc>
        <w:tc>
          <w:tcPr>
            <w:tcW w:w="1572" w:type="dxa"/>
            <w:noWrap/>
            <w:hideMark/>
          </w:tcPr>
          <w:p w14:paraId="156605AD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526</w:t>
            </w:r>
          </w:p>
        </w:tc>
        <w:tc>
          <w:tcPr>
            <w:tcW w:w="1660" w:type="dxa"/>
            <w:noWrap/>
            <w:hideMark/>
          </w:tcPr>
          <w:p w14:paraId="05F480FD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11,03</w:t>
            </w:r>
          </w:p>
        </w:tc>
        <w:tc>
          <w:tcPr>
            <w:tcW w:w="795" w:type="dxa"/>
            <w:noWrap/>
            <w:hideMark/>
          </w:tcPr>
          <w:p w14:paraId="100513CC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53,61</w:t>
            </w:r>
          </w:p>
        </w:tc>
        <w:tc>
          <w:tcPr>
            <w:tcW w:w="795" w:type="dxa"/>
            <w:noWrap/>
            <w:hideMark/>
          </w:tcPr>
          <w:p w14:paraId="2DD54131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30,8</w:t>
            </w:r>
          </w:p>
        </w:tc>
        <w:tc>
          <w:tcPr>
            <w:tcW w:w="795" w:type="dxa"/>
            <w:noWrap/>
            <w:hideMark/>
          </w:tcPr>
          <w:p w14:paraId="6932C499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4,56</w:t>
            </w:r>
          </w:p>
        </w:tc>
      </w:tr>
      <w:tr w:rsidR="00A941B1" w:rsidRPr="00A941B1" w14:paraId="100E8F7C" w14:textId="77777777" w:rsidTr="00A941B1">
        <w:trPr>
          <w:trHeight w:val="300"/>
        </w:trPr>
        <w:tc>
          <w:tcPr>
            <w:tcW w:w="2861" w:type="dxa"/>
            <w:noWrap/>
            <w:hideMark/>
          </w:tcPr>
          <w:p w14:paraId="18C8724B" w14:textId="0B5FFFF3" w:rsidR="00A941B1" w:rsidRPr="00A941B1" w:rsidRDefault="00A941B1" w:rsidP="00A941B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Правобережный район</w:t>
            </w:r>
          </w:p>
        </w:tc>
        <w:tc>
          <w:tcPr>
            <w:tcW w:w="1375" w:type="dxa"/>
            <w:noWrap/>
            <w:hideMark/>
          </w:tcPr>
          <w:p w14:paraId="5CD569A2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12</w:t>
            </w:r>
          </w:p>
        </w:tc>
        <w:tc>
          <w:tcPr>
            <w:tcW w:w="1572" w:type="dxa"/>
            <w:noWrap/>
            <w:hideMark/>
          </w:tcPr>
          <w:p w14:paraId="02424326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235</w:t>
            </w:r>
          </w:p>
        </w:tc>
        <w:tc>
          <w:tcPr>
            <w:tcW w:w="1660" w:type="dxa"/>
            <w:noWrap/>
            <w:hideMark/>
          </w:tcPr>
          <w:p w14:paraId="4316AD5F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11,91</w:t>
            </w:r>
          </w:p>
        </w:tc>
        <w:tc>
          <w:tcPr>
            <w:tcW w:w="795" w:type="dxa"/>
            <w:noWrap/>
            <w:hideMark/>
          </w:tcPr>
          <w:p w14:paraId="5805E191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49,79</w:t>
            </w:r>
          </w:p>
        </w:tc>
        <w:tc>
          <w:tcPr>
            <w:tcW w:w="795" w:type="dxa"/>
            <w:noWrap/>
            <w:hideMark/>
          </w:tcPr>
          <w:p w14:paraId="74AB502A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34,04</w:t>
            </w:r>
          </w:p>
        </w:tc>
        <w:tc>
          <w:tcPr>
            <w:tcW w:w="795" w:type="dxa"/>
            <w:noWrap/>
            <w:hideMark/>
          </w:tcPr>
          <w:p w14:paraId="6B2F48F3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4,26</w:t>
            </w:r>
          </w:p>
        </w:tc>
      </w:tr>
      <w:tr w:rsidR="00A941B1" w:rsidRPr="00A941B1" w14:paraId="211B70CB" w14:textId="77777777" w:rsidTr="00A941B1">
        <w:trPr>
          <w:trHeight w:val="300"/>
        </w:trPr>
        <w:tc>
          <w:tcPr>
            <w:tcW w:w="2861" w:type="dxa"/>
            <w:noWrap/>
            <w:hideMark/>
          </w:tcPr>
          <w:p w14:paraId="19A34F9B" w14:textId="7CEAD49B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Пригородный район</w:t>
            </w:r>
          </w:p>
        </w:tc>
        <w:tc>
          <w:tcPr>
            <w:tcW w:w="1375" w:type="dxa"/>
            <w:noWrap/>
            <w:hideMark/>
          </w:tcPr>
          <w:p w14:paraId="2931B2B2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19</w:t>
            </w:r>
          </w:p>
        </w:tc>
        <w:tc>
          <w:tcPr>
            <w:tcW w:w="1572" w:type="dxa"/>
            <w:noWrap/>
            <w:hideMark/>
          </w:tcPr>
          <w:p w14:paraId="72A111C8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489</w:t>
            </w:r>
          </w:p>
        </w:tc>
        <w:tc>
          <w:tcPr>
            <w:tcW w:w="1660" w:type="dxa"/>
            <w:noWrap/>
            <w:hideMark/>
          </w:tcPr>
          <w:p w14:paraId="28340B8F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6,34</w:t>
            </w:r>
          </w:p>
        </w:tc>
        <w:tc>
          <w:tcPr>
            <w:tcW w:w="795" w:type="dxa"/>
            <w:noWrap/>
            <w:hideMark/>
          </w:tcPr>
          <w:p w14:paraId="6FAC47FC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47,85</w:t>
            </w:r>
          </w:p>
        </w:tc>
        <w:tc>
          <w:tcPr>
            <w:tcW w:w="795" w:type="dxa"/>
            <w:noWrap/>
            <w:hideMark/>
          </w:tcPr>
          <w:p w14:paraId="3F5282FC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37,22</w:t>
            </w:r>
          </w:p>
        </w:tc>
        <w:tc>
          <w:tcPr>
            <w:tcW w:w="795" w:type="dxa"/>
            <w:noWrap/>
            <w:hideMark/>
          </w:tcPr>
          <w:p w14:paraId="5B77E1BA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8,59</w:t>
            </w:r>
          </w:p>
        </w:tc>
      </w:tr>
      <w:tr w:rsidR="00A941B1" w:rsidRPr="00A941B1" w14:paraId="2A8281A0" w14:textId="77777777" w:rsidTr="00A941B1">
        <w:trPr>
          <w:trHeight w:val="300"/>
        </w:trPr>
        <w:tc>
          <w:tcPr>
            <w:tcW w:w="2861" w:type="dxa"/>
            <w:noWrap/>
            <w:hideMark/>
          </w:tcPr>
          <w:p w14:paraId="34C2D584" w14:textId="20D0E91C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  <w:r w:rsidRPr="00A941B1">
              <w:rPr>
                <w:sz w:val="20"/>
                <w:szCs w:val="20"/>
              </w:rPr>
              <w:t xml:space="preserve"> (региональное подчинение)</w:t>
            </w:r>
          </w:p>
        </w:tc>
        <w:tc>
          <w:tcPr>
            <w:tcW w:w="1375" w:type="dxa"/>
            <w:noWrap/>
            <w:hideMark/>
          </w:tcPr>
          <w:p w14:paraId="31860484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13</w:t>
            </w:r>
          </w:p>
        </w:tc>
        <w:tc>
          <w:tcPr>
            <w:tcW w:w="1572" w:type="dxa"/>
            <w:noWrap/>
            <w:hideMark/>
          </w:tcPr>
          <w:p w14:paraId="7D681471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519</w:t>
            </w:r>
          </w:p>
        </w:tc>
        <w:tc>
          <w:tcPr>
            <w:tcW w:w="1660" w:type="dxa"/>
            <w:noWrap/>
            <w:hideMark/>
          </w:tcPr>
          <w:p w14:paraId="1CE520C0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11,75</w:t>
            </w:r>
          </w:p>
        </w:tc>
        <w:tc>
          <w:tcPr>
            <w:tcW w:w="795" w:type="dxa"/>
            <w:noWrap/>
            <w:hideMark/>
          </w:tcPr>
          <w:p w14:paraId="1D26163B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40,66</w:t>
            </w:r>
          </w:p>
        </w:tc>
        <w:tc>
          <w:tcPr>
            <w:tcW w:w="795" w:type="dxa"/>
            <w:noWrap/>
            <w:hideMark/>
          </w:tcPr>
          <w:p w14:paraId="592F9CEA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41,62</w:t>
            </w:r>
          </w:p>
        </w:tc>
        <w:tc>
          <w:tcPr>
            <w:tcW w:w="795" w:type="dxa"/>
            <w:noWrap/>
            <w:hideMark/>
          </w:tcPr>
          <w:p w14:paraId="12A3A1CA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5,97</w:t>
            </w:r>
          </w:p>
        </w:tc>
      </w:tr>
      <w:tr w:rsidR="00A941B1" w:rsidRPr="00A941B1" w14:paraId="4BFD720B" w14:textId="77777777" w:rsidTr="00A941B1">
        <w:trPr>
          <w:trHeight w:val="300"/>
        </w:trPr>
        <w:tc>
          <w:tcPr>
            <w:tcW w:w="2861" w:type="dxa"/>
            <w:noWrap/>
            <w:hideMark/>
          </w:tcPr>
          <w:p w14:paraId="6BB3964A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город Владикавказ</w:t>
            </w:r>
          </w:p>
        </w:tc>
        <w:tc>
          <w:tcPr>
            <w:tcW w:w="1375" w:type="dxa"/>
            <w:noWrap/>
            <w:hideMark/>
          </w:tcPr>
          <w:p w14:paraId="63997371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36</w:t>
            </w:r>
          </w:p>
        </w:tc>
        <w:tc>
          <w:tcPr>
            <w:tcW w:w="1572" w:type="dxa"/>
            <w:noWrap/>
            <w:hideMark/>
          </w:tcPr>
          <w:p w14:paraId="10EE98BC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1577</w:t>
            </w:r>
          </w:p>
        </w:tc>
        <w:tc>
          <w:tcPr>
            <w:tcW w:w="1660" w:type="dxa"/>
            <w:noWrap/>
            <w:hideMark/>
          </w:tcPr>
          <w:p w14:paraId="2C66203E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14,01</w:t>
            </w:r>
          </w:p>
        </w:tc>
        <w:tc>
          <w:tcPr>
            <w:tcW w:w="795" w:type="dxa"/>
            <w:noWrap/>
            <w:hideMark/>
          </w:tcPr>
          <w:p w14:paraId="64EFA9FC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39,44</w:t>
            </w:r>
          </w:p>
        </w:tc>
        <w:tc>
          <w:tcPr>
            <w:tcW w:w="795" w:type="dxa"/>
            <w:noWrap/>
            <w:hideMark/>
          </w:tcPr>
          <w:p w14:paraId="595922FA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35,64</w:t>
            </w:r>
          </w:p>
        </w:tc>
        <w:tc>
          <w:tcPr>
            <w:tcW w:w="795" w:type="dxa"/>
            <w:noWrap/>
            <w:hideMark/>
          </w:tcPr>
          <w:p w14:paraId="4B9FC961" w14:textId="77777777" w:rsidR="00A941B1" w:rsidRPr="00A941B1" w:rsidRDefault="00A941B1" w:rsidP="00A941B1">
            <w:pPr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A941B1">
              <w:rPr>
                <w:sz w:val="20"/>
                <w:szCs w:val="20"/>
              </w:rPr>
              <w:t>10,91</w:t>
            </w:r>
          </w:p>
        </w:tc>
      </w:tr>
    </w:tbl>
    <w:p w14:paraId="6BAADC97" w14:textId="77777777" w:rsidR="006965A6" w:rsidRDefault="006965A6" w:rsidP="009814CC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53EF5715" w14:textId="32AEFB04" w:rsidR="00634D69" w:rsidRPr="00A93FFE" w:rsidRDefault="00A93FFE" w:rsidP="00634D69">
      <w:pPr>
        <w:spacing w:after="0" w:line="240" w:lineRule="auto"/>
        <w:jc w:val="center"/>
        <w:rPr>
          <w:b/>
          <w:sz w:val="28"/>
          <w:szCs w:val="28"/>
        </w:rPr>
      </w:pPr>
      <w:r w:rsidRPr="00A93FFE">
        <w:rPr>
          <w:b/>
          <w:sz w:val="28"/>
          <w:szCs w:val="28"/>
        </w:rPr>
        <w:lastRenderedPageBreak/>
        <w:t xml:space="preserve">Анализ выполнения заданий </w:t>
      </w:r>
    </w:p>
    <w:p w14:paraId="1FEC98D2" w14:textId="77777777" w:rsidR="00634D69" w:rsidRDefault="00634D69" w:rsidP="000A613E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321F5380" w14:textId="2E5C4F7E" w:rsidR="00E701D5" w:rsidRDefault="004A51F1" w:rsidP="004A51F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 </w:t>
      </w:r>
      <w:r w:rsidRPr="004A51F1">
        <w:rPr>
          <w:sz w:val="28"/>
          <w:szCs w:val="28"/>
        </w:rPr>
        <w:t>п</w:t>
      </w:r>
      <w:r w:rsidR="00E701D5">
        <w:rPr>
          <w:sz w:val="28"/>
          <w:szCs w:val="28"/>
        </w:rPr>
        <w:t xml:space="preserve">роверяло </w:t>
      </w:r>
      <w:r>
        <w:rPr>
          <w:sz w:val="28"/>
          <w:szCs w:val="28"/>
        </w:rPr>
        <w:t>знания</w:t>
      </w:r>
      <w:r w:rsidR="00E701D5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="00E701D5">
        <w:rPr>
          <w:sz w:val="28"/>
          <w:szCs w:val="28"/>
        </w:rPr>
        <w:t xml:space="preserve"> царств живой природы</w:t>
      </w:r>
      <w:r>
        <w:rPr>
          <w:sz w:val="28"/>
          <w:szCs w:val="28"/>
        </w:rPr>
        <w:t xml:space="preserve"> (растения, животные, грибы, бактерии, вирусы)</w:t>
      </w:r>
      <w:r w:rsidR="00DE3D1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характерных признаков крупных таксонов (симбиоз у лишайников, отсутствие ядра у бактерий, неклеточное строение вирусов, фотосинтез растений). Состояло из трех задач, оценивалось в 5 баллов. </w:t>
      </w:r>
    </w:p>
    <w:p w14:paraId="76D31B7B" w14:textId="04BBE465" w:rsidR="008F2812" w:rsidRDefault="00A53372" w:rsidP="00870C7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A51F1">
        <w:rPr>
          <w:sz w:val="28"/>
          <w:szCs w:val="28"/>
        </w:rPr>
        <w:t>адач</w:t>
      </w:r>
      <w:r>
        <w:rPr>
          <w:sz w:val="28"/>
          <w:szCs w:val="28"/>
        </w:rPr>
        <w:t xml:space="preserve">а </w:t>
      </w:r>
      <w:r w:rsidR="007C7D1F">
        <w:rPr>
          <w:sz w:val="28"/>
          <w:szCs w:val="28"/>
        </w:rPr>
        <w:t>1</w:t>
      </w:r>
      <w:r>
        <w:rPr>
          <w:sz w:val="28"/>
          <w:szCs w:val="28"/>
        </w:rPr>
        <w:t>.1 оценивалась в один балл</w:t>
      </w:r>
      <w:r w:rsidR="00A941B1">
        <w:rPr>
          <w:sz w:val="28"/>
          <w:szCs w:val="28"/>
        </w:rPr>
        <w:t xml:space="preserve">. Средний процент выполнения в </w:t>
      </w:r>
      <w:r w:rsidR="00045B79">
        <w:rPr>
          <w:sz w:val="28"/>
          <w:szCs w:val="28"/>
        </w:rPr>
        <w:t xml:space="preserve">РСО- Алания среднее выполнение </w:t>
      </w:r>
      <w:r>
        <w:rPr>
          <w:sz w:val="28"/>
          <w:szCs w:val="28"/>
        </w:rPr>
        <w:t>–</w:t>
      </w:r>
      <w:r w:rsidR="00A941B1">
        <w:rPr>
          <w:sz w:val="28"/>
          <w:szCs w:val="28"/>
        </w:rPr>
        <w:t>69</w:t>
      </w:r>
      <w:r>
        <w:rPr>
          <w:sz w:val="28"/>
          <w:szCs w:val="28"/>
        </w:rPr>
        <w:t xml:space="preserve">%. Все шестиклассники распознают на рисунках представителей крупных таксонов и царств живой природы, могут отличить растение от бактерии и лишайника, животное от вируса и гриба. </w:t>
      </w:r>
    </w:p>
    <w:p w14:paraId="1BD2308D" w14:textId="62D0432A" w:rsidR="007C7D1F" w:rsidRDefault="008F2812" w:rsidP="007C7D1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</w:t>
      </w:r>
      <w:r w:rsidR="00650F07">
        <w:rPr>
          <w:sz w:val="28"/>
          <w:szCs w:val="28"/>
        </w:rPr>
        <w:t>ча</w:t>
      </w:r>
      <w:r>
        <w:rPr>
          <w:sz w:val="28"/>
          <w:szCs w:val="28"/>
        </w:rPr>
        <w:t xml:space="preserve"> </w:t>
      </w:r>
      <w:r w:rsidR="007C7D1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A613E">
        <w:rPr>
          <w:sz w:val="28"/>
          <w:szCs w:val="28"/>
        </w:rPr>
        <w:t>2</w:t>
      </w:r>
      <w:r w:rsidR="00045B79">
        <w:rPr>
          <w:sz w:val="28"/>
          <w:szCs w:val="28"/>
        </w:rPr>
        <w:t>, направленн</w:t>
      </w:r>
      <w:r w:rsidR="003A39EA">
        <w:rPr>
          <w:sz w:val="28"/>
          <w:szCs w:val="28"/>
        </w:rPr>
        <w:t xml:space="preserve">ая </w:t>
      </w:r>
      <w:r w:rsidR="00045B79">
        <w:rPr>
          <w:sz w:val="28"/>
          <w:szCs w:val="28"/>
        </w:rPr>
        <w:t xml:space="preserve">на определение умения выявлять приспособленности организмов к среде, </w:t>
      </w:r>
      <w:r w:rsidR="000A613E">
        <w:rPr>
          <w:sz w:val="28"/>
          <w:szCs w:val="28"/>
        </w:rPr>
        <w:t>о</w:t>
      </w:r>
      <w:r>
        <w:rPr>
          <w:sz w:val="28"/>
          <w:szCs w:val="28"/>
        </w:rPr>
        <w:t>ценивалась в два балл</w:t>
      </w:r>
      <w:r w:rsidR="00045B79">
        <w:rPr>
          <w:sz w:val="28"/>
          <w:szCs w:val="28"/>
        </w:rPr>
        <w:t>а</w:t>
      </w:r>
      <w:r>
        <w:rPr>
          <w:sz w:val="28"/>
          <w:szCs w:val="28"/>
        </w:rPr>
        <w:t xml:space="preserve">. Средний процент выполнения в </w:t>
      </w:r>
      <w:r w:rsidR="00045B79">
        <w:rPr>
          <w:sz w:val="28"/>
          <w:szCs w:val="28"/>
        </w:rPr>
        <w:t xml:space="preserve">республике </w:t>
      </w:r>
      <w:r>
        <w:rPr>
          <w:sz w:val="28"/>
          <w:szCs w:val="28"/>
        </w:rPr>
        <w:t xml:space="preserve">– </w:t>
      </w:r>
      <w:r w:rsidR="00A941B1">
        <w:rPr>
          <w:sz w:val="28"/>
          <w:szCs w:val="28"/>
        </w:rPr>
        <w:t>57</w:t>
      </w:r>
      <w:r w:rsidR="00045B79">
        <w:rPr>
          <w:sz w:val="28"/>
          <w:szCs w:val="28"/>
        </w:rPr>
        <w:t>,6</w:t>
      </w:r>
      <w:r>
        <w:rPr>
          <w:sz w:val="28"/>
          <w:szCs w:val="28"/>
        </w:rPr>
        <w:t>%.</w:t>
      </w:r>
      <w:r w:rsidRPr="008F2812">
        <w:t xml:space="preserve"> </w:t>
      </w:r>
      <w:r w:rsidR="00045B79">
        <w:t xml:space="preserve">  </w:t>
      </w:r>
      <w:r>
        <w:rPr>
          <w:sz w:val="28"/>
          <w:szCs w:val="28"/>
        </w:rPr>
        <w:t>Н</w:t>
      </w:r>
      <w:r w:rsidRPr="008F2812">
        <w:rPr>
          <w:sz w:val="28"/>
          <w:szCs w:val="28"/>
        </w:rPr>
        <w:t xml:space="preserve">аиболее высокий уровень выполнения продемонстрировали </w:t>
      </w:r>
      <w:r>
        <w:rPr>
          <w:sz w:val="28"/>
          <w:szCs w:val="28"/>
        </w:rPr>
        <w:t>участники ВПР</w:t>
      </w:r>
      <w:r w:rsidRPr="008F2812">
        <w:rPr>
          <w:sz w:val="28"/>
          <w:szCs w:val="28"/>
        </w:rPr>
        <w:t xml:space="preserve"> в </w:t>
      </w:r>
      <w:r w:rsidR="00045B79">
        <w:rPr>
          <w:sz w:val="28"/>
          <w:szCs w:val="28"/>
        </w:rPr>
        <w:t>Дигорском районе (</w:t>
      </w:r>
      <w:r w:rsidR="00A941B1">
        <w:rPr>
          <w:sz w:val="28"/>
          <w:szCs w:val="28"/>
        </w:rPr>
        <w:t>74</w:t>
      </w:r>
      <w:r w:rsidR="00045B79">
        <w:rPr>
          <w:sz w:val="28"/>
          <w:szCs w:val="28"/>
        </w:rPr>
        <w:t xml:space="preserve">%), </w:t>
      </w:r>
      <w:r w:rsidR="00A941B1">
        <w:rPr>
          <w:sz w:val="28"/>
          <w:szCs w:val="28"/>
        </w:rPr>
        <w:t xml:space="preserve">Кировском </w:t>
      </w:r>
      <w:r w:rsidR="00045B79">
        <w:rPr>
          <w:sz w:val="28"/>
          <w:szCs w:val="28"/>
        </w:rPr>
        <w:t xml:space="preserve"> районе (</w:t>
      </w:r>
      <w:r w:rsidR="00A941B1">
        <w:rPr>
          <w:sz w:val="28"/>
          <w:szCs w:val="28"/>
        </w:rPr>
        <w:t>84</w:t>
      </w:r>
      <w:r w:rsidR="00045B79">
        <w:rPr>
          <w:sz w:val="28"/>
          <w:szCs w:val="28"/>
        </w:rPr>
        <w:t xml:space="preserve">%). Самый низкий результат в Моздокском районе </w:t>
      </w:r>
      <w:r w:rsidR="00A941B1">
        <w:rPr>
          <w:sz w:val="28"/>
          <w:szCs w:val="28"/>
        </w:rPr>
        <w:t>.</w:t>
      </w:r>
    </w:p>
    <w:p w14:paraId="699D563B" w14:textId="401FC52D" w:rsidR="000A613E" w:rsidRDefault="007C7D1F" w:rsidP="007C7D1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</w:t>
      </w:r>
      <w:r w:rsidR="00650F07">
        <w:rPr>
          <w:sz w:val="28"/>
          <w:szCs w:val="28"/>
        </w:rPr>
        <w:t>ча</w:t>
      </w:r>
      <w:r>
        <w:rPr>
          <w:sz w:val="28"/>
          <w:szCs w:val="28"/>
        </w:rPr>
        <w:t xml:space="preserve"> 1.3</w:t>
      </w:r>
      <w:r w:rsidR="00045B79">
        <w:rPr>
          <w:sz w:val="28"/>
          <w:szCs w:val="28"/>
        </w:rPr>
        <w:t>, определяющая умение</w:t>
      </w:r>
      <w:r w:rsidR="00DE5CFD">
        <w:rPr>
          <w:sz w:val="28"/>
          <w:szCs w:val="28"/>
        </w:rPr>
        <w:t xml:space="preserve"> определять понятия и обобщать, </w:t>
      </w:r>
      <w:r w:rsidR="000A613E">
        <w:rPr>
          <w:sz w:val="28"/>
          <w:szCs w:val="28"/>
        </w:rPr>
        <w:t>о</w:t>
      </w:r>
      <w:r>
        <w:rPr>
          <w:sz w:val="28"/>
          <w:szCs w:val="28"/>
        </w:rPr>
        <w:t>ценивалась в два балл</w:t>
      </w:r>
      <w:r w:rsidR="00045B79">
        <w:rPr>
          <w:sz w:val="28"/>
          <w:szCs w:val="28"/>
        </w:rPr>
        <w:t>а</w:t>
      </w:r>
      <w:r>
        <w:rPr>
          <w:sz w:val="28"/>
          <w:szCs w:val="28"/>
        </w:rPr>
        <w:t xml:space="preserve">. Средний процент выполнения во всей выборке 34%, в </w:t>
      </w:r>
      <w:r w:rsidR="00DE5CFD">
        <w:rPr>
          <w:sz w:val="28"/>
          <w:szCs w:val="28"/>
        </w:rPr>
        <w:t>РСО- Алания</w:t>
      </w:r>
      <w:r>
        <w:rPr>
          <w:sz w:val="28"/>
          <w:szCs w:val="28"/>
        </w:rPr>
        <w:t xml:space="preserve"> – </w:t>
      </w:r>
      <w:r w:rsidR="00A941B1">
        <w:rPr>
          <w:sz w:val="28"/>
          <w:szCs w:val="28"/>
        </w:rPr>
        <w:t>49</w:t>
      </w:r>
      <w:r w:rsidR="00DE5CFD">
        <w:rPr>
          <w:sz w:val="28"/>
          <w:szCs w:val="28"/>
        </w:rPr>
        <w:t>,</w:t>
      </w:r>
      <w:r>
        <w:rPr>
          <w:sz w:val="28"/>
          <w:szCs w:val="28"/>
        </w:rPr>
        <w:t>7%.</w:t>
      </w:r>
      <w:r w:rsidRPr="008F2812">
        <w:t xml:space="preserve"> </w:t>
      </w:r>
    </w:p>
    <w:p w14:paraId="5401FA70" w14:textId="14A7CCDF" w:rsidR="00E701D5" w:rsidRDefault="007C7D1F" w:rsidP="000A613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констатировать,</w:t>
      </w:r>
      <w:r w:rsidR="00DE5CFD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</w:t>
      </w:r>
      <w:r w:rsidR="00DE5CFD">
        <w:rPr>
          <w:sz w:val="28"/>
          <w:szCs w:val="28"/>
        </w:rPr>
        <w:t xml:space="preserve">у </w:t>
      </w:r>
      <w:r w:rsidR="000A613E">
        <w:rPr>
          <w:sz w:val="28"/>
          <w:szCs w:val="28"/>
        </w:rPr>
        <w:t xml:space="preserve">шестиклассников есть общие представления о биологических объектах (царствах), но </w:t>
      </w:r>
      <w:r w:rsidR="000A613E" w:rsidRPr="007C7D1F">
        <w:rPr>
          <w:sz w:val="28"/>
          <w:szCs w:val="28"/>
        </w:rPr>
        <w:t>они еще недостаточн</w:t>
      </w:r>
      <w:r w:rsidR="000A613E">
        <w:rPr>
          <w:sz w:val="28"/>
          <w:szCs w:val="28"/>
        </w:rPr>
        <w:t>о</w:t>
      </w:r>
      <w:r w:rsidR="000A613E" w:rsidRPr="007C7D1F">
        <w:rPr>
          <w:sz w:val="28"/>
          <w:szCs w:val="28"/>
        </w:rPr>
        <w:t xml:space="preserve"> овладе</w:t>
      </w:r>
      <w:r w:rsidR="000A613E">
        <w:rPr>
          <w:sz w:val="28"/>
          <w:szCs w:val="28"/>
        </w:rPr>
        <w:t>ли</w:t>
      </w:r>
      <w:r w:rsidR="003A39EA">
        <w:rPr>
          <w:sz w:val="28"/>
          <w:szCs w:val="28"/>
        </w:rPr>
        <w:t xml:space="preserve"> </w:t>
      </w:r>
      <w:r w:rsidR="000A613E" w:rsidRPr="007C7D1F">
        <w:rPr>
          <w:sz w:val="28"/>
          <w:szCs w:val="28"/>
        </w:rPr>
        <w:t>понятийным аппаратом биологии</w:t>
      </w:r>
      <w:r w:rsidR="000A613E">
        <w:rPr>
          <w:sz w:val="28"/>
          <w:szCs w:val="28"/>
        </w:rPr>
        <w:t xml:space="preserve">, не усвоили сущность биологических процессов, поэтому </w:t>
      </w:r>
      <w:r>
        <w:rPr>
          <w:sz w:val="28"/>
          <w:szCs w:val="28"/>
        </w:rPr>
        <w:t>не уме</w:t>
      </w:r>
      <w:r w:rsidR="000A613E">
        <w:rPr>
          <w:sz w:val="28"/>
          <w:szCs w:val="28"/>
        </w:rPr>
        <w:t>ют</w:t>
      </w:r>
      <w:r>
        <w:rPr>
          <w:sz w:val="28"/>
          <w:szCs w:val="28"/>
        </w:rPr>
        <w:t xml:space="preserve"> </w:t>
      </w:r>
      <w:r w:rsidR="000A613E" w:rsidRPr="000A613E">
        <w:rPr>
          <w:sz w:val="28"/>
          <w:szCs w:val="28"/>
        </w:rPr>
        <w:t>создавать обобщения, устанавливать аналогии</w:t>
      </w:r>
      <w:r w:rsidR="000A613E">
        <w:rPr>
          <w:sz w:val="28"/>
          <w:szCs w:val="28"/>
        </w:rPr>
        <w:t xml:space="preserve"> и классифицировать биологические объекты, </w:t>
      </w:r>
      <w:r>
        <w:rPr>
          <w:sz w:val="28"/>
          <w:szCs w:val="28"/>
        </w:rPr>
        <w:t>выбирать основание для классификации живых объектов по существенным признакам</w:t>
      </w:r>
      <w:r w:rsidR="000A613E">
        <w:rPr>
          <w:sz w:val="28"/>
          <w:szCs w:val="28"/>
        </w:rPr>
        <w:t xml:space="preserve"> и свойствам.</w:t>
      </w:r>
      <w:r>
        <w:rPr>
          <w:sz w:val="28"/>
          <w:szCs w:val="28"/>
        </w:rPr>
        <w:t xml:space="preserve"> </w:t>
      </w:r>
    </w:p>
    <w:p w14:paraId="6AF16ED4" w14:textId="710386BF" w:rsidR="0096513F" w:rsidRDefault="00DE5CFD" w:rsidP="0096513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Учителю</w:t>
      </w:r>
      <w:r w:rsidR="00A941B1">
        <w:rPr>
          <w:sz w:val="28"/>
          <w:szCs w:val="28"/>
        </w:rPr>
        <w:t xml:space="preserve"> на уроках биологии в 6</w:t>
      </w:r>
      <w:r w:rsidR="0096513F" w:rsidRPr="0096513F">
        <w:rPr>
          <w:sz w:val="28"/>
          <w:szCs w:val="28"/>
        </w:rPr>
        <w:t xml:space="preserve"> классе следует использовать </w:t>
      </w:r>
      <w:r w:rsidR="0096513F">
        <w:rPr>
          <w:sz w:val="28"/>
          <w:szCs w:val="28"/>
        </w:rPr>
        <w:t xml:space="preserve">специальные </w:t>
      </w:r>
      <w:r w:rsidR="0096513F" w:rsidRPr="0096513F">
        <w:rPr>
          <w:sz w:val="28"/>
          <w:szCs w:val="28"/>
        </w:rPr>
        <w:t>задания, направленные на развитие умений выделять существенные и несущественные признаки биологических объектов, процессов, явлений</w:t>
      </w:r>
      <w:r w:rsidR="0077094C">
        <w:rPr>
          <w:sz w:val="28"/>
          <w:szCs w:val="28"/>
        </w:rPr>
        <w:t xml:space="preserve"> (терминов, понятий), </w:t>
      </w:r>
      <w:r w:rsidR="0096513F">
        <w:rPr>
          <w:sz w:val="28"/>
          <w:szCs w:val="28"/>
        </w:rPr>
        <w:t>устан</w:t>
      </w:r>
      <w:r w:rsidR="0077094C">
        <w:rPr>
          <w:sz w:val="28"/>
          <w:szCs w:val="28"/>
        </w:rPr>
        <w:t>а</w:t>
      </w:r>
      <w:r w:rsidR="0096513F">
        <w:rPr>
          <w:sz w:val="28"/>
          <w:szCs w:val="28"/>
        </w:rPr>
        <w:t>вл</w:t>
      </w:r>
      <w:r w:rsidR="0077094C">
        <w:rPr>
          <w:sz w:val="28"/>
          <w:szCs w:val="28"/>
        </w:rPr>
        <w:t>ивать</w:t>
      </w:r>
      <w:r w:rsidR="0096513F">
        <w:rPr>
          <w:sz w:val="28"/>
          <w:szCs w:val="28"/>
        </w:rPr>
        <w:t xml:space="preserve"> </w:t>
      </w:r>
      <w:r w:rsidR="0077094C">
        <w:rPr>
          <w:sz w:val="28"/>
          <w:szCs w:val="28"/>
        </w:rPr>
        <w:t xml:space="preserve">их </w:t>
      </w:r>
      <w:r w:rsidR="0096513F">
        <w:rPr>
          <w:sz w:val="28"/>
          <w:szCs w:val="28"/>
        </w:rPr>
        <w:t>соподчиненност</w:t>
      </w:r>
      <w:r w:rsidR="0077094C">
        <w:rPr>
          <w:sz w:val="28"/>
          <w:szCs w:val="28"/>
        </w:rPr>
        <w:t>ь</w:t>
      </w:r>
      <w:r w:rsidR="0096513F">
        <w:rPr>
          <w:sz w:val="28"/>
          <w:szCs w:val="28"/>
        </w:rPr>
        <w:t xml:space="preserve"> </w:t>
      </w:r>
      <w:r w:rsidR="0077094C">
        <w:rPr>
          <w:sz w:val="28"/>
          <w:szCs w:val="28"/>
        </w:rPr>
        <w:t>(</w:t>
      </w:r>
      <w:r w:rsidR="0096513F">
        <w:rPr>
          <w:sz w:val="28"/>
          <w:szCs w:val="28"/>
        </w:rPr>
        <w:t>общее – частное</w:t>
      </w:r>
      <w:r w:rsidR="0077094C">
        <w:rPr>
          <w:sz w:val="28"/>
          <w:szCs w:val="28"/>
        </w:rPr>
        <w:t xml:space="preserve">, </w:t>
      </w:r>
      <w:r w:rsidR="0096513F">
        <w:rPr>
          <w:sz w:val="28"/>
          <w:szCs w:val="28"/>
        </w:rPr>
        <w:t>конкретное</w:t>
      </w:r>
      <w:r w:rsidR="0077094C">
        <w:rPr>
          <w:sz w:val="28"/>
          <w:szCs w:val="28"/>
        </w:rPr>
        <w:t xml:space="preserve"> и</w:t>
      </w:r>
      <w:r w:rsidR="0096513F">
        <w:rPr>
          <w:sz w:val="28"/>
          <w:szCs w:val="28"/>
        </w:rPr>
        <w:t xml:space="preserve"> часть – целое</w:t>
      </w:r>
      <w:r w:rsidR="0077094C">
        <w:rPr>
          <w:sz w:val="28"/>
          <w:szCs w:val="28"/>
        </w:rPr>
        <w:t>) и</w:t>
      </w:r>
      <w:r w:rsidR="0096513F">
        <w:rPr>
          <w:sz w:val="28"/>
          <w:szCs w:val="28"/>
        </w:rPr>
        <w:t xml:space="preserve"> </w:t>
      </w:r>
      <w:r w:rsidR="0077094C">
        <w:rPr>
          <w:sz w:val="28"/>
          <w:szCs w:val="28"/>
        </w:rPr>
        <w:t>отношения (</w:t>
      </w:r>
      <w:r w:rsidR="0096513F">
        <w:rPr>
          <w:sz w:val="28"/>
          <w:szCs w:val="28"/>
        </w:rPr>
        <w:t>временны</w:t>
      </w:r>
      <w:r w:rsidR="0077094C">
        <w:rPr>
          <w:sz w:val="28"/>
          <w:szCs w:val="28"/>
        </w:rPr>
        <w:t>е</w:t>
      </w:r>
      <w:r w:rsidR="0096513F">
        <w:rPr>
          <w:sz w:val="28"/>
          <w:szCs w:val="28"/>
        </w:rPr>
        <w:t xml:space="preserve">, </w:t>
      </w:r>
      <w:r w:rsidR="0096513F">
        <w:rPr>
          <w:sz w:val="28"/>
          <w:szCs w:val="28"/>
        </w:rPr>
        <w:lastRenderedPageBreak/>
        <w:t>пространственны</w:t>
      </w:r>
      <w:r w:rsidR="0077094C">
        <w:rPr>
          <w:sz w:val="28"/>
          <w:szCs w:val="28"/>
        </w:rPr>
        <w:t>е</w:t>
      </w:r>
      <w:r w:rsidR="0096513F">
        <w:rPr>
          <w:sz w:val="28"/>
          <w:szCs w:val="28"/>
        </w:rPr>
        <w:t xml:space="preserve"> и причинно-следственны</w:t>
      </w:r>
      <w:r w:rsidR="0077094C">
        <w:rPr>
          <w:sz w:val="28"/>
          <w:szCs w:val="28"/>
        </w:rPr>
        <w:t xml:space="preserve">е). </w:t>
      </w:r>
      <w:r w:rsidR="0096513F">
        <w:rPr>
          <w:sz w:val="28"/>
          <w:szCs w:val="28"/>
        </w:rPr>
        <w:t xml:space="preserve"> </w:t>
      </w:r>
      <w:r w:rsidR="0077094C">
        <w:rPr>
          <w:sz w:val="28"/>
          <w:szCs w:val="28"/>
        </w:rPr>
        <w:t xml:space="preserve">Например, задания </w:t>
      </w:r>
      <w:r w:rsidR="0096513F">
        <w:rPr>
          <w:sz w:val="28"/>
          <w:szCs w:val="28"/>
        </w:rPr>
        <w:t xml:space="preserve">на исключение </w:t>
      </w:r>
      <w:r w:rsidR="0096513F" w:rsidRPr="0096513F">
        <w:rPr>
          <w:sz w:val="28"/>
          <w:szCs w:val="28"/>
        </w:rPr>
        <w:t xml:space="preserve">лишнего </w:t>
      </w:r>
      <w:r w:rsidR="0096513F">
        <w:rPr>
          <w:sz w:val="28"/>
          <w:szCs w:val="28"/>
        </w:rPr>
        <w:t>термина</w:t>
      </w:r>
      <w:r w:rsidR="0096513F" w:rsidRPr="0096513F">
        <w:rPr>
          <w:sz w:val="28"/>
          <w:szCs w:val="28"/>
        </w:rPr>
        <w:t xml:space="preserve"> с обязательным объяснением своего выбора, с указанием того признака</w:t>
      </w:r>
      <w:r w:rsidR="0096513F">
        <w:rPr>
          <w:sz w:val="28"/>
          <w:szCs w:val="28"/>
        </w:rPr>
        <w:t xml:space="preserve"> или свойства,</w:t>
      </w:r>
      <w:r w:rsidR="0096513F" w:rsidRPr="0096513F">
        <w:rPr>
          <w:sz w:val="28"/>
          <w:szCs w:val="28"/>
        </w:rPr>
        <w:t xml:space="preserve"> которого нет у </w:t>
      </w:r>
      <w:r w:rsidR="0096513F">
        <w:rPr>
          <w:sz w:val="28"/>
          <w:szCs w:val="28"/>
        </w:rPr>
        <w:t xml:space="preserve">исключенного понятия. </w:t>
      </w:r>
      <w:r w:rsidR="0096513F" w:rsidRPr="0096513F">
        <w:rPr>
          <w:sz w:val="28"/>
          <w:szCs w:val="28"/>
        </w:rPr>
        <w:t xml:space="preserve">Целесообразно также подбирать такие группы биологических объектов, понятий, терминов, процессов, явлений, для которых возможны различные варианты исключения «лишнего». </w:t>
      </w:r>
    </w:p>
    <w:p w14:paraId="4B35BA8B" w14:textId="2A824196" w:rsidR="00DE3D12" w:rsidRPr="00DE3D12" w:rsidRDefault="00DE3D12" w:rsidP="00DE3D12">
      <w:pPr>
        <w:spacing w:after="0" w:line="360" w:lineRule="auto"/>
        <w:ind w:firstLine="709"/>
        <w:jc w:val="both"/>
        <w:rPr>
          <w:sz w:val="28"/>
          <w:szCs w:val="28"/>
        </w:rPr>
      </w:pPr>
      <w:r w:rsidRPr="00DE3D12">
        <w:rPr>
          <w:b/>
          <w:sz w:val="28"/>
          <w:szCs w:val="28"/>
        </w:rPr>
        <w:t>Задание 2</w:t>
      </w:r>
      <w:r>
        <w:rPr>
          <w:sz w:val="28"/>
          <w:szCs w:val="28"/>
        </w:rPr>
        <w:t>. Состояло из двух задач, оценивалось в 2 балла и проверяло знание сущности общих свойств живых объектов (питание, движение, рост и</w:t>
      </w:r>
      <w:r w:rsidR="00DE5CFD">
        <w:rPr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 w:rsidR="003A3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д.) и их значения для животных (паук и аквариумная рыбка). </w:t>
      </w:r>
      <w:r w:rsidRPr="00DE3D12">
        <w:rPr>
          <w:sz w:val="28"/>
          <w:szCs w:val="28"/>
        </w:rPr>
        <w:t xml:space="preserve"> </w:t>
      </w:r>
    </w:p>
    <w:p w14:paraId="67424654" w14:textId="6F6C3E63" w:rsidR="00F82D47" w:rsidRDefault="00DE3D12" w:rsidP="00465F82">
      <w:pPr>
        <w:tabs>
          <w:tab w:val="left" w:pos="376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процент выполнения зада</w:t>
      </w:r>
      <w:r w:rsidR="00650F07">
        <w:rPr>
          <w:sz w:val="28"/>
          <w:szCs w:val="28"/>
        </w:rPr>
        <w:t>чи</w:t>
      </w:r>
      <w:r>
        <w:rPr>
          <w:sz w:val="28"/>
          <w:szCs w:val="28"/>
        </w:rPr>
        <w:t xml:space="preserve"> 2.1 во всей выборке 72%, в </w:t>
      </w:r>
      <w:r w:rsidR="00DE5CFD">
        <w:rPr>
          <w:sz w:val="28"/>
          <w:szCs w:val="28"/>
        </w:rPr>
        <w:t>РСО- Алания –</w:t>
      </w:r>
      <w:r>
        <w:rPr>
          <w:sz w:val="28"/>
          <w:szCs w:val="28"/>
        </w:rPr>
        <w:t xml:space="preserve"> 7</w:t>
      </w:r>
      <w:r w:rsidR="00DE5CFD">
        <w:rPr>
          <w:sz w:val="28"/>
          <w:szCs w:val="28"/>
        </w:rPr>
        <w:t xml:space="preserve">1,6 </w:t>
      </w:r>
      <w:r>
        <w:rPr>
          <w:sz w:val="28"/>
          <w:szCs w:val="28"/>
        </w:rPr>
        <w:t xml:space="preserve">%. </w:t>
      </w:r>
      <w:r w:rsidR="00DD2DC2" w:rsidRPr="00DD2DC2">
        <w:rPr>
          <w:sz w:val="28"/>
          <w:szCs w:val="28"/>
        </w:rPr>
        <w:t xml:space="preserve">Результаты выполнения задачи 2.2. во всей выборке 43%, в </w:t>
      </w:r>
      <w:r w:rsidR="00DD2DC2">
        <w:rPr>
          <w:sz w:val="28"/>
          <w:szCs w:val="28"/>
        </w:rPr>
        <w:t>республике</w:t>
      </w:r>
      <w:r w:rsidR="00DD2DC2" w:rsidRPr="00DD2DC2">
        <w:rPr>
          <w:sz w:val="28"/>
          <w:szCs w:val="28"/>
        </w:rPr>
        <w:t xml:space="preserve"> </w:t>
      </w:r>
      <w:r w:rsidR="00F86A85">
        <w:rPr>
          <w:sz w:val="28"/>
          <w:szCs w:val="28"/>
        </w:rPr>
        <w:t>47</w:t>
      </w:r>
      <w:r w:rsidR="00DD2DC2" w:rsidRPr="00DD2DC2">
        <w:rPr>
          <w:sz w:val="28"/>
          <w:szCs w:val="28"/>
        </w:rPr>
        <w:t xml:space="preserve">%. </w:t>
      </w:r>
      <w:r>
        <w:rPr>
          <w:sz w:val="28"/>
          <w:szCs w:val="28"/>
        </w:rPr>
        <w:t>Лучшие результаты</w:t>
      </w:r>
      <w:r w:rsidR="00DD2DC2">
        <w:rPr>
          <w:sz w:val="28"/>
          <w:szCs w:val="28"/>
        </w:rPr>
        <w:t xml:space="preserve"> выполнения задания 2.1</w:t>
      </w:r>
      <w:r>
        <w:rPr>
          <w:sz w:val="28"/>
          <w:szCs w:val="28"/>
        </w:rPr>
        <w:t xml:space="preserve"> в </w:t>
      </w:r>
      <w:r w:rsidR="00F86A85">
        <w:rPr>
          <w:sz w:val="28"/>
          <w:szCs w:val="28"/>
        </w:rPr>
        <w:t>Ирафском районе</w:t>
      </w:r>
      <w:r w:rsidR="00DE5CFD">
        <w:rPr>
          <w:sz w:val="28"/>
          <w:szCs w:val="28"/>
        </w:rPr>
        <w:t xml:space="preserve"> – </w:t>
      </w:r>
      <w:r w:rsidR="00F86A85">
        <w:rPr>
          <w:sz w:val="28"/>
          <w:szCs w:val="28"/>
        </w:rPr>
        <w:t>84</w:t>
      </w:r>
      <w:r w:rsidR="00DE5CFD">
        <w:rPr>
          <w:sz w:val="28"/>
          <w:szCs w:val="28"/>
        </w:rPr>
        <w:t xml:space="preserve">% </w:t>
      </w:r>
      <w:r w:rsidR="00F86A85">
        <w:rPr>
          <w:sz w:val="28"/>
          <w:szCs w:val="28"/>
        </w:rPr>
        <w:t>, а задание 2.2</w:t>
      </w:r>
      <w:r w:rsidR="00DE5CFD">
        <w:rPr>
          <w:sz w:val="28"/>
          <w:szCs w:val="28"/>
        </w:rPr>
        <w:t xml:space="preserve"> выполнена </w:t>
      </w:r>
      <w:r w:rsidR="00F86A85">
        <w:rPr>
          <w:sz w:val="28"/>
          <w:szCs w:val="28"/>
        </w:rPr>
        <w:t>59 % учащихся.</w:t>
      </w:r>
    </w:p>
    <w:p w14:paraId="7683A5A6" w14:textId="17941D88" w:rsidR="007E48EA" w:rsidRDefault="00F82D47" w:rsidP="007E48E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шестиклассников в целом </w:t>
      </w:r>
      <w:r w:rsidR="00C90732"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 w:rsidR="00C90732">
        <w:rPr>
          <w:sz w:val="28"/>
          <w:szCs w:val="28"/>
        </w:rPr>
        <w:t xml:space="preserve">представления о </w:t>
      </w:r>
      <w:r>
        <w:rPr>
          <w:sz w:val="28"/>
          <w:szCs w:val="28"/>
        </w:rPr>
        <w:t>движени</w:t>
      </w:r>
      <w:r w:rsidR="00C90732">
        <w:rPr>
          <w:sz w:val="28"/>
          <w:szCs w:val="28"/>
        </w:rPr>
        <w:t xml:space="preserve">и и </w:t>
      </w:r>
      <w:r>
        <w:rPr>
          <w:sz w:val="28"/>
          <w:szCs w:val="28"/>
        </w:rPr>
        <w:t>питани</w:t>
      </w:r>
      <w:r w:rsidR="00C90732">
        <w:rPr>
          <w:sz w:val="28"/>
          <w:szCs w:val="28"/>
        </w:rPr>
        <w:t>и, но понятия эти не сформированы, поэтому учащиеся не могут</w:t>
      </w:r>
      <w:r w:rsidR="003A39EA">
        <w:rPr>
          <w:sz w:val="28"/>
          <w:szCs w:val="28"/>
        </w:rPr>
        <w:t xml:space="preserve"> </w:t>
      </w:r>
      <w:r w:rsidRPr="00F82D47">
        <w:rPr>
          <w:sz w:val="28"/>
          <w:szCs w:val="28"/>
        </w:rPr>
        <w:t xml:space="preserve">строить логическое </w:t>
      </w:r>
      <w:r w:rsidR="00C90732">
        <w:rPr>
          <w:sz w:val="28"/>
          <w:szCs w:val="28"/>
        </w:rPr>
        <w:t xml:space="preserve">рассуждение, объясняя значение этих процессов для конкретных живых организмов. </w:t>
      </w:r>
      <w:r w:rsidR="007E48EA" w:rsidRPr="007E48EA">
        <w:rPr>
          <w:sz w:val="28"/>
          <w:szCs w:val="28"/>
        </w:rPr>
        <w:t>Несмотря на внешнюю простоту зада</w:t>
      </w:r>
      <w:r w:rsidR="007E48EA">
        <w:rPr>
          <w:sz w:val="28"/>
          <w:szCs w:val="28"/>
        </w:rPr>
        <w:t>ний</w:t>
      </w:r>
      <w:r w:rsidR="007E48EA" w:rsidRPr="007E48EA">
        <w:rPr>
          <w:sz w:val="28"/>
          <w:szCs w:val="28"/>
        </w:rPr>
        <w:t xml:space="preserve">, </w:t>
      </w:r>
      <w:r w:rsidR="007E48EA">
        <w:rPr>
          <w:sz w:val="28"/>
          <w:szCs w:val="28"/>
        </w:rPr>
        <w:t>в которых нужно объяснить значение процесса (питание, движение, рост и т.</w:t>
      </w:r>
      <w:r w:rsidR="003A39EA">
        <w:rPr>
          <w:sz w:val="28"/>
          <w:szCs w:val="28"/>
        </w:rPr>
        <w:t xml:space="preserve"> </w:t>
      </w:r>
      <w:r w:rsidR="007E48EA">
        <w:rPr>
          <w:sz w:val="28"/>
          <w:szCs w:val="28"/>
        </w:rPr>
        <w:t xml:space="preserve">д.) для конкретного организма (паук, аквариумная рыбка), </w:t>
      </w:r>
      <w:r w:rsidR="007E48EA" w:rsidRPr="007E48EA">
        <w:rPr>
          <w:sz w:val="28"/>
          <w:szCs w:val="28"/>
        </w:rPr>
        <w:t>он</w:t>
      </w:r>
      <w:r w:rsidR="007E48EA">
        <w:rPr>
          <w:sz w:val="28"/>
          <w:szCs w:val="28"/>
        </w:rPr>
        <w:t>и</w:t>
      </w:r>
      <w:r w:rsidR="007E48EA" w:rsidRPr="007E48EA">
        <w:rPr>
          <w:sz w:val="28"/>
          <w:szCs w:val="28"/>
        </w:rPr>
        <w:t xml:space="preserve"> очень полезн</w:t>
      </w:r>
      <w:r w:rsidR="007E48EA">
        <w:rPr>
          <w:sz w:val="28"/>
          <w:szCs w:val="28"/>
        </w:rPr>
        <w:t>ы</w:t>
      </w:r>
      <w:r w:rsidR="007E48EA" w:rsidRPr="007E48EA">
        <w:rPr>
          <w:sz w:val="28"/>
          <w:szCs w:val="28"/>
        </w:rPr>
        <w:t xml:space="preserve"> для повышения общего уровня интеллекта</w:t>
      </w:r>
      <w:r w:rsidR="007E48EA">
        <w:rPr>
          <w:sz w:val="28"/>
          <w:szCs w:val="28"/>
        </w:rPr>
        <w:t>. Выполняя подобные задания, учащийся, по сути, учится делать определения понятий, усваивая при этом биологическое содержание. Кроме того</w:t>
      </w:r>
      <w:r w:rsidR="007E48EA" w:rsidRPr="0096513F">
        <w:rPr>
          <w:sz w:val="28"/>
          <w:szCs w:val="28"/>
        </w:rPr>
        <w:t xml:space="preserve">, </w:t>
      </w:r>
      <w:r w:rsidR="007E48EA">
        <w:rPr>
          <w:sz w:val="28"/>
          <w:szCs w:val="28"/>
        </w:rPr>
        <w:t xml:space="preserve">они </w:t>
      </w:r>
      <w:r w:rsidR="007E48EA" w:rsidRPr="0096513F">
        <w:rPr>
          <w:sz w:val="28"/>
          <w:szCs w:val="28"/>
        </w:rPr>
        <w:t>обогащ</w:t>
      </w:r>
      <w:r w:rsidR="007E48EA">
        <w:rPr>
          <w:sz w:val="28"/>
          <w:szCs w:val="28"/>
        </w:rPr>
        <w:t>ают</w:t>
      </w:r>
      <w:r w:rsidR="007E48EA" w:rsidRPr="0096513F">
        <w:rPr>
          <w:sz w:val="28"/>
          <w:szCs w:val="28"/>
        </w:rPr>
        <w:t xml:space="preserve"> словарн</w:t>
      </w:r>
      <w:r w:rsidR="007E48EA">
        <w:rPr>
          <w:sz w:val="28"/>
          <w:szCs w:val="28"/>
        </w:rPr>
        <w:t>ый запас</w:t>
      </w:r>
      <w:r w:rsidR="007E48EA" w:rsidRPr="0096513F">
        <w:rPr>
          <w:sz w:val="28"/>
          <w:szCs w:val="28"/>
        </w:rPr>
        <w:t xml:space="preserve"> учащихся, ускор</w:t>
      </w:r>
      <w:r w:rsidR="007E48EA">
        <w:rPr>
          <w:sz w:val="28"/>
          <w:szCs w:val="28"/>
        </w:rPr>
        <w:t>яют</w:t>
      </w:r>
      <w:r w:rsidR="007E48EA" w:rsidRPr="0096513F">
        <w:rPr>
          <w:sz w:val="28"/>
          <w:szCs w:val="28"/>
        </w:rPr>
        <w:t xml:space="preserve">  </w:t>
      </w:r>
      <w:r w:rsidR="003A39EA">
        <w:rPr>
          <w:sz w:val="28"/>
          <w:szCs w:val="28"/>
        </w:rPr>
        <w:t xml:space="preserve"> </w:t>
      </w:r>
      <w:r w:rsidR="007E48EA" w:rsidRPr="0096513F">
        <w:rPr>
          <w:sz w:val="28"/>
          <w:szCs w:val="28"/>
        </w:rPr>
        <w:t>процесс воспроизведения слов, перевод</w:t>
      </w:r>
      <w:r w:rsidR="007E48EA">
        <w:rPr>
          <w:sz w:val="28"/>
          <w:szCs w:val="28"/>
        </w:rPr>
        <w:t>ят</w:t>
      </w:r>
      <w:r w:rsidR="007E48EA" w:rsidRPr="0096513F">
        <w:rPr>
          <w:sz w:val="28"/>
          <w:szCs w:val="28"/>
        </w:rPr>
        <w:t xml:space="preserve"> пассивн</w:t>
      </w:r>
      <w:r w:rsidR="007E48EA">
        <w:rPr>
          <w:sz w:val="28"/>
          <w:szCs w:val="28"/>
        </w:rPr>
        <w:t>ый</w:t>
      </w:r>
      <w:r w:rsidR="007E48EA" w:rsidRPr="0096513F">
        <w:rPr>
          <w:sz w:val="28"/>
          <w:szCs w:val="28"/>
        </w:rPr>
        <w:t xml:space="preserve"> лексикон в активный, расширяют кругозор и развивают мышление.</w:t>
      </w:r>
    </w:p>
    <w:p w14:paraId="3376BD94" w14:textId="2B1C7843" w:rsidR="00F82D47" w:rsidRDefault="007E48EA" w:rsidP="00F86A85">
      <w:pPr>
        <w:spacing w:after="0" w:line="360" w:lineRule="auto"/>
        <w:ind w:firstLine="709"/>
        <w:rPr>
          <w:sz w:val="28"/>
          <w:szCs w:val="28"/>
        </w:rPr>
      </w:pPr>
      <w:r w:rsidRPr="007E48EA">
        <w:rPr>
          <w:b/>
          <w:sz w:val="28"/>
          <w:szCs w:val="28"/>
        </w:rPr>
        <w:t>Задание 3</w:t>
      </w:r>
      <w:r>
        <w:rPr>
          <w:sz w:val="28"/>
          <w:szCs w:val="28"/>
        </w:rPr>
        <w:t xml:space="preserve"> проверяло </w:t>
      </w:r>
      <w:r w:rsidR="00F86A85" w:rsidRPr="00F86A85">
        <w:rPr>
          <w:sz w:val="28"/>
          <w:szCs w:val="28"/>
        </w:rPr>
        <w:t>знание органов цветкового растения</w:t>
      </w:r>
      <w:r w:rsidR="00F86A85">
        <w:t xml:space="preserve"> </w:t>
      </w:r>
      <w:r w:rsidR="00F86A85">
        <w:rPr>
          <w:sz w:val="28"/>
          <w:szCs w:val="28"/>
        </w:rPr>
        <w:t xml:space="preserve">и способность </w:t>
      </w:r>
      <w:r w:rsidR="00F86A85">
        <w:t xml:space="preserve"> </w:t>
      </w:r>
      <w:r w:rsidR="00465F82">
        <w:rPr>
          <w:sz w:val="28"/>
          <w:szCs w:val="28"/>
        </w:rPr>
        <w:t>применять специальное</w:t>
      </w:r>
      <w:r w:rsidR="00F86A85">
        <w:rPr>
          <w:sz w:val="28"/>
          <w:szCs w:val="28"/>
        </w:rPr>
        <w:t xml:space="preserve"> микроскопическое</w:t>
      </w:r>
      <w:r w:rsidR="00465F82">
        <w:rPr>
          <w:sz w:val="28"/>
          <w:szCs w:val="28"/>
        </w:rPr>
        <w:t xml:space="preserve"> биологическое оборудование (задача 3.1). </w:t>
      </w:r>
    </w:p>
    <w:p w14:paraId="6D539C5F" w14:textId="4F6C76B6" w:rsidR="00465F82" w:rsidRPr="00465F82" w:rsidRDefault="00465F82" w:rsidP="00465F82">
      <w:pPr>
        <w:tabs>
          <w:tab w:val="left" w:pos="376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465F82">
        <w:rPr>
          <w:sz w:val="28"/>
          <w:szCs w:val="28"/>
        </w:rPr>
        <w:t>Средний процент выполнения зада</w:t>
      </w:r>
      <w:r w:rsidR="00650F07">
        <w:rPr>
          <w:sz w:val="28"/>
          <w:szCs w:val="28"/>
        </w:rPr>
        <w:t>чи</w:t>
      </w:r>
      <w:r w:rsidRPr="00465F82">
        <w:rPr>
          <w:sz w:val="28"/>
          <w:szCs w:val="28"/>
        </w:rPr>
        <w:t xml:space="preserve"> 3.1</w:t>
      </w:r>
      <w:r w:rsidR="00F86A85">
        <w:rPr>
          <w:sz w:val="28"/>
          <w:szCs w:val="28"/>
        </w:rPr>
        <w:t xml:space="preserve"> (оценивалась в 1</w:t>
      </w:r>
      <w:r w:rsidR="00650F07" w:rsidRPr="00650F07">
        <w:rPr>
          <w:sz w:val="28"/>
          <w:szCs w:val="28"/>
        </w:rPr>
        <w:t xml:space="preserve"> </w:t>
      </w:r>
      <w:r w:rsidR="00F86A85">
        <w:rPr>
          <w:sz w:val="28"/>
          <w:szCs w:val="28"/>
        </w:rPr>
        <w:t>балл</w:t>
      </w:r>
      <w:r w:rsidR="00650F07">
        <w:rPr>
          <w:sz w:val="28"/>
          <w:szCs w:val="28"/>
        </w:rPr>
        <w:t>)</w:t>
      </w:r>
      <w:r w:rsidRPr="00465F82">
        <w:rPr>
          <w:sz w:val="28"/>
          <w:szCs w:val="28"/>
        </w:rPr>
        <w:t xml:space="preserve">, в </w:t>
      </w:r>
      <w:r w:rsidR="00DD2DC2">
        <w:rPr>
          <w:sz w:val="28"/>
          <w:szCs w:val="28"/>
        </w:rPr>
        <w:t>РСО- Алания</w:t>
      </w:r>
      <w:r w:rsidRPr="00465F82">
        <w:rPr>
          <w:sz w:val="28"/>
          <w:szCs w:val="28"/>
        </w:rPr>
        <w:t xml:space="preserve"> </w:t>
      </w:r>
      <w:r w:rsidR="00F86A85">
        <w:rPr>
          <w:sz w:val="28"/>
          <w:szCs w:val="28"/>
        </w:rPr>
        <w:t>49,89</w:t>
      </w:r>
      <w:r w:rsidRPr="00465F82">
        <w:rPr>
          <w:sz w:val="28"/>
          <w:szCs w:val="28"/>
        </w:rPr>
        <w:t xml:space="preserve">%. Лучшие результаты в </w:t>
      </w:r>
      <w:r w:rsidR="00F86A85">
        <w:rPr>
          <w:sz w:val="28"/>
          <w:szCs w:val="28"/>
        </w:rPr>
        <w:t>Дигорском районе-</w:t>
      </w:r>
      <w:r w:rsidR="00DD2DC2">
        <w:rPr>
          <w:sz w:val="28"/>
          <w:szCs w:val="28"/>
        </w:rPr>
        <w:t>70%.</w:t>
      </w:r>
    </w:p>
    <w:p w14:paraId="724DF717" w14:textId="732A39C2" w:rsidR="00465F82" w:rsidRPr="00F82D47" w:rsidRDefault="003A39EA" w:rsidP="007E48E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Выполнение заданий показывает положительное усвоение шестиклассниками </w:t>
      </w:r>
      <w:r w:rsidR="00CA0518">
        <w:rPr>
          <w:sz w:val="28"/>
          <w:szCs w:val="28"/>
        </w:rPr>
        <w:t>метод</w:t>
      </w:r>
      <w:r>
        <w:rPr>
          <w:sz w:val="28"/>
          <w:szCs w:val="28"/>
        </w:rPr>
        <w:t>ов</w:t>
      </w:r>
      <w:r w:rsidR="00CA0518">
        <w:rPr>
          <w:sz w:val="28"/>
          <w:szCs w:val="28"/>
        </w:rPr>
        <w:t xml:space="preserve"> ботанических исследований,</w:t>
      </w:r>
      <w:r>
        <w:rPr>
          <w:sz w:val="28"/>
          <w:szCs w:val="28"/>
        </w:rPr>
        <w:t xml:space="preserve"> они </w:t>
      </w:r>
      <w:r w:rsidR="00CA0518">
        <w:rPr>
          <w:sz w:val="28"/>
          <w:szCs w:val="28"/>
        </w:rPr>
        <w:t xml:space="preserve">умеют применять простейшее биологическое оборудование (лупа, сантиметровая лента, ботаническая папка). </w:t>
      </w:r>
      <w:r>
        <w:rPr>
          <w:sz w:val="28"/>
          <w:szCs w:val="28"/>
        </w:rPr>
        <w:t>Однако, н</w:t>
      </w:r>
      <w:r w:rsidR="00CA0518">
        <w:rPr>
          <w:sz w:val="28"/>
          <w:szCs w:val="28"/>
        </w:rPr>
        <w:t xml:space="preserve">едостаточно усвоены названия разделов биологической науки (ботаника, микология, экология). </w:t>
      </w:r>
      <w:r>
        <w:rPr>
          <w:sz w:val="28"/>
          <w:szCs w:val="28"/>
        </w:rPr>
        <w:t>Учителям биологии</w:t>
      </w:r>
      <w:r w:rsidR="00CA0518">
        <w:rPr>
          <w:sz w:val="28"/>
          <w:szCs w:val="28"/>
        </w:rPr>
        <w:t xml:space="preserve"> следует обеспечить усвоение этого материала.</w:t>
      </w:r>
      <w:r w:rsidR="00650F07">
        <w:rPr>
          <w:sz w:val="28"/>
          <w:szCs w:val="28"/>
        </w:rPr>
        <w:t xml:space="preserve"> Целесообразно на</w:t>
      </w:r>
      <w:r>
        <w:rPr>
          <w:sz w:val="28"/>
          <w:szCs w:val="28"/>
        </w:rPr>
        <w:t xml:space="preserve"> каждом </w:t>
      </w:r>
      <w:r w:rsidR="00650F07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изучения биологии</w:t>
      </w:r>
      <w:r w:rsidR="00650F07">
        <w:rPr>
          <w:sz w:val="28"/>
          <w:szCs w:val="28"/>
        </w:rPr>
        <w:t xml:space="preserve"> каждый учебный год начинать и завершать уроками, посвященными биологии как науке, разделам биологии и</w:t>
      </w:r>
      <w:r>
        <w:rPr>
          <w:sz w:val="28"/>
          <w:szCs w:val="28"/>
        </w:rPr>
        <w:t xml:space="preserve"> методам биологической науки, их специфики</w:t>
      </w:r>
      <w:r w:rsidR="00650F07">
        <w:rPr>
          <w:sz w:val="28"/>
          <w:szCs w:val="28"/>
        </w:rPr>
        <w:t xml:space="preserve">.  </w:t>
      </w:r>
    </w:p>
    <w:p w14:paraId="340D2FE2" w14:textId="1DAB2014" w:rsidR="008F2812" w:rsidRDefault="00CA0518" w:rsidP="00F82D47">
      <w:pPr>
        <w:spacing w:after="0" w:line="360" w:lineRule="auto"/>
        <w:ind w:firstLine="709"/>
        <w:jc w:val="both"/>
        <w:rPr>
          <w:sz w:val="28"/>
          <w:szCs w:val="28"/>
        </w:rPr>
      </w:pPr>
      <w:r w:rsidRPr="00CA0518">
        <w:rPr>
          <w:b/>
          <w:sz w:val="28"/>
          <w:szCs w:val="28"/>
        </w:rPr>
        <w:t>Зада</w:t>
      </w:r>
      <w:r>
        <w:rPr>
          <w:b/>
          <w:sz w:val="28"/>
          <w:szCs w:val="28"/>
        </w:rPr>
        <w:t>ние</w:t>
      </w:r>
      <w:r w:rsidRPr="00CA0518">
        <w:rPr>
          <w:b/>
          <w:sz w:val="28"/>
          <w:szCs w:val="28"/>
        </w:rPr>
        <w:t xml:space="preserve"> 4</w:t>
      </w:r>
      <w:r>
        <w:rPr>
          <w:sz w:val="28"/>
          <w:szCs w:val="28"/>
        </w:rPr>
        <w:t xml:space="preserve"> состояло из трех задач</w:t>
      </w:r>
      <w:r w:rsidR="00F86A85">
        <w:rPr>
          <w:sz w:val="28"/>
          <w:szCs w:val="28"/>
        </w:rPr>
        <w:t>, оценивалось в 2</w:t>
      </w:r>
      <w:r w:rsidR="00650F07">
        <w:rPr>
          <w:sz w:val="28"/>
          <w:szCs w:val="28"/>
        </w:rPr>
        <w:t xml:space="preserve"> балла</w:t>
      </w:r>
      <w:r>
        <w:rPr>
          <w:sz w:val="28"/>
          <w:szCs w:val="28"/>
        </w:rPr>
        <w:t xml:space="preserve"> и проверяло умение работать с цифровым микроскопом.</w:t>
      </w:r>
    </w:p>
    <w:p w14:paraId="78F2B4C2" w14:textId="34D24D63" w:rsidR="00635099" w:rsidRPr="00766C62" w:rsidRDefault="00650F07" w:rsidP="00650F07">
      <w:pPr>
        <w:tabs>
          <w:tab w:val="left" w:pos="376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66C62">
        <w:rPr>
          <w:sz w:val="28"/>
          <w:szCs w:val="28"/>
        </w:rPr>
        <w:t xml:space="preserve">Средний процент выполнения задачи 4 в </w:t>
      </w:r>
      <w:r w:rsidR="00F86A85">
        <w:rPr>
          <w:sz w:val="28"/>
          <w:szCs w:val="28"/>
        </w:rPr>
        <w:t>РСО-Алания 6</w:t>
      </w:r>
      <w:r w:rsidR="003A39EA">
        <w:rPr>
          <w:sz w:val="28"/>
          <w:szCs w:val="28"/>
        </w:rPr>
        <w:t>4,9</w:t>
      </w:r>
      <w:r w:rsidRPr="00766C62">
        <w:rPr>
          <w:sz w:val="28"/>
          <w:szCs w:val="28"/>
        </w:rPr>
        <w:t xml:space="preserve">%. Лучшие всех с заданием </w:t>
      </w:r>
      <w:r w:rsidR="00635099" w:rsidRPr="00766C62">
        <w:rPr>
          <w:sz w:val="28"/>
          <w:szCs w:val="28"/>
        </w:rPr>
        <w:t xml:space="preserve">справились учащиеся </w:t>
      </w:r>
      <w:r w:rsidR="003A39EA">
        <w:rPr>
          <w:sz w:val="28"/>
          <w:szCs w:val="28"/>
        </w:rPr>
        <w:t>Ардонского района – 71%, а самый низкий процент выполнения в ГОУ- 50%.</w:t>
      </w:r>
      <w:r w:rsidR="00635099" w:rsidRPr="00766C62">
        <w:rPr>
          <w:sz w:val="28"/>
          <w:szCs w:val="28"/>
        </w:rPr>
        <w:t xml:space="preserve">  </w:t>
      </w:r>
    </w:p>
    <w:p w14:paraId="21E37E08" w14:textId="2FD3A5D7" w:rsidR="00A11E63" w:rsidRDefault="001D0AE7" w:rsidP="00A11E63">
      <w:pPr>
        <w:tabs>
          <w:tab w:val="left" w:pos="376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Можно заключить, что больше половины шестиклассников знают устройство микроскопа, могут объяснить назначение его частей и рассчитать увеличение. </w:t>
      </w:r>
      <w:r w:rsidRPr="001D0AE7">
        <w:rPr>
          <w:sz w:val="28"/>
          <w:szCs w:val="28"/>
        </w:rPr>
        <w:t xml:space="preserve">Приобретение опыта использования методов </w:t>
      </w:r>
      <w:r>
        <w:rPr>
          <w:sz w:val="28"/>
          <w:szCs w:val="28"/>
        </w:rPr>
        <w:t>б</w:t>
      </w:r>
      <w:r w:rsidRPr="001D0AE7">
        <w:rPr>
          <w:sz w:val="28"/>
          <w:szCs w:val="28"/>
        </w:rPr>
        <w:t xml:space="preserve">иологической науки   проведения  несложных биологических  экспериментов для  изучения  живых </w:t>
      </w:r>
      <w:r w:rsidR="00A11E63">
        <w:rPr>
          <w:sz w:val="28"/>
          <w:szCs w:val="28"/>
        </w:rPr>
        <w:t>организмов</w:t>
      </w:r>
      <w:r w:rsidRPr="001D0AE7">
        <w:rPr>
          <w:sz w:val="28"/>
          <w:szCs w:val="28"/>
        </w:rPr>
        <w:t xml:space="preserve">, </w:t>
      </w:r>
      <w:r w:rsidR="00A11E63">
        <w:rPr>
          <w:sz w:val="28"/>
          <w:szCs w:val="28"/>
        </w:rPr>
        <w:t xml:space="preserve">опыта </w:t>
      </w:r>
      <w:r w:rsidRPr="001D0AE7">
        <w:rPr>
          <w:sz w:val="28"/>
          <w:szCs w:val="28"/>
        </w:rPr>
        <w:t xml:space="preserve">проведения </w:t>
      </w:r>
      <w:r w:rsidR="00A11E63">
        <w:rPr>
          <w:sz w:val="28"/>
          <w:szCs w:val="28"/>
        </w:rPr>
        <w:t>би</w:t>
      </w:r>
      <w:r w:rsidRPr="001D0AE7">
        <w:rPr>
          <w:sz w:val="28"/>
          <w:szCs w:val="28"/>
        </w:rPr>
        <w:t>ологического мониторинга  в  окружающей</w:t>
      </w:r>
      <w:r w:rsidR="00A11E63">
        <w:rPr>
          <w:sz w:val="28"/>
          <w:szCs w:val="28"/>
        </w:rPr>
        <w:t xml:space="preserve"> </w:t>
      </w:r>
      <w:r w:rsidRPr="001D0AE7">
        <w:rPr>
          <w:sz w:val="28"/>
          <w:szCs w:val="28"/>
        </w:rPr>
        <w:t>среде</w:t>
      </w:r>
      <w:r w:rsidR="00A11E63">
        <w:rPr>
          <w:sz w:val="28"/>
          <w:szCs w:val="28"/>
        </w:rPr>
        <w:t xml:space="preserve"> – это важнейший предметный результат, зафиксированный в примерной программе по биологии. Его достижению способствует реализация в полном объеме практической части рабочих программ по биологии, проведение всего объема запланированных лабораторных работ с использованием качественного современного оборудования. </w:t>
      </w:r>
    </w:p>
    <w:p w14:paraId="2F66C303" w14:textId="0E370525" w:rsidR="00A11E63" w:rsidRPr="007747B4" w:rsidRDefault="00A11E63" w:rsidP="007747B4">
      <w:pPr>
        <w:tabs>
          <w:tab w:val="left" w:pos="56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11E63">
        <w:rPr>
          <w:b/>
          <w:sz w:val="28"/>
          <w:szCs w:val="28"/>
        </w:rPr>
        <w:t>Задание 5</w:t>
      </w:r>
      <w:r>
        <w:rPr>
          <w:sz w:val="28"/>
          <w:szCs w:val="28"/>
        </w:rPr>
        <w:t xml:space="preserve"> оценивалось </w:t>
      </w:r>
      <w:r w:rsidR="00F86A85">
        <w:rPr>
          <w:sz w:val="28"/>
          <w:szCs w:val="28"/>
        </w:rPr>
        <w:t>суммарно в 4</w:t>
      </w:r>
      <w:r>
        <w:rPr>
          <w:sz w:val="28"/>
          <w:szCs w:val="28"/>
        </w:rPr>
        <w:t xml:space="preserve"> балла, проверяло умение проводить биологическую классификацию, определять систематическое положение живых объектов (</w:t>
      </w:r>
      <w:r w:rsidR="009A77FD">
        <w:rPr>
          <w:sz w:val="28"/>
          <w:szCs w:val="28"/>
        </w:rPr>
        <w:t xml:space="preserve">примеры в работе: </w:t>
      </w:r>
      <w:r>
        <w:rPr>
          <w:sz w:val="28"/>
          <w:szCs w:val="28"/>
        </w:rPr>
        <w:t xml:space="preserve">тюльпан, ). </w:t>
      </w:r>
      <w:r w:rsidRPr="00766C62">
        <w:rPr>
          <w:sz w:val="28"/>
          <w:szCs w:val="28"/>
        </w:rPr>
        <w:t xml:space="preserve">Средний процент выполнения во всей выборке </w:t>
      </w:r>
      <w:r w:rsidR="00F86A85">
        <w:rPr>
          <w:sz w:val="28"/>
          <w:szCs w:val="28"/>
        </w:rPr>
        <w:t xml:space="preserve">47%. </w:t>
      </w:r>
    </w:p>
    <w:p w14:paraId="14541638" w14:textId="75942A07" w:rsidR="00A11E63" w:rsidRDefault="007747B4" w:rsidP="00A11E63">
      <w:pPr>
        <w:tabs>
          <w:tab w:val="left" w:pos="56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11E63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 xml:space="preserve">6 </w:t>
      </w:r>
      <w:r w:rsidRPr="007747B4">
        <w:rPr>
          <w:sz w:val="28"/>
          <w:szCs w:val="28"/>
        </w:rPr>
        <w:t>оценивалось в 2 балла</w:t>
      </w:r>
      <w:r>
        <w:rPr>
          <w:b/>
          <w:sz w:val="28"/>
          <w:szCs w:val="28"/>
        </w:rPr>
        <w:t xml:space="preserve">, </w:t>
      </w:r>
      <w:r w:rsidRPr="007747B4">
        <w:rPr>
          <w:sz w:val="28"/>
          <w:szCs w:val="28"/>
        </w:rPr>
        <w:t xml:space="preserve">включало </w:t>
      </w:r>
      <w:r w:rsidR="00F86A85">
        <w:rPr>
          <w:sz w:val="28"/>
          <w:szCs w:val="28"/>
        </w:rPr>
        <w:t>задание на проверку знания морфологиии экологии растения</w:t>
      </w:r>
      <w:r>
        <w:rPr>
          <w:sz w:val="28"/>
          <w:szCs w:val="28"/>
        </w:rPr>
        <w:t>.</w:t>
      </w:r>
    </w:p>
    <w:p w14:paraId="61808A4A" w14:textId="38B73618" w:rsidR="001E5D51" w:rsidRPr="001E5D51" w:rsidRDefault="003A1724" w:rsidP="001E5D51">
      <w:pPr>
        <w:tabs>
          <w:tab w:val="left" w:pos="567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1E5D51">
        <w:rPr>
          <w:sz w:val="28"/>
          <w:szCs w:val="28"/>
        </w:rPr>
        <w:t xml:space="preserve"> шестиклассников недостаточно сформированы знания у</w:t>
      </w:r>
      <w:r w:rsidR="001E5D51" w:rsidRPr="001E5D51">
        <w:rPr>
          <w:sz w:val="28"/>
          <w:szCs w:val="28"/>
        </w:rPr>
        <w:t>слови</w:t>
      </w:r>
      <w:r w:rsidR="001E5D51">
        <w:rPr>
          <w:sz w:val="28"/>
          <w:szCs w:val="28"/>
        </w:rPr>
        <w:t>й</w:t>
      </w:r>
      <w:r w:rsidR="001E5D51" w:rsidRPr="001E5D51">
        <w:rPr>
          <w:sz w:val="28"/>
          <w:szCs w:val="28"/>
        </w:rPr>
        <w:t xml:space="preserve"> обитания</w:t>
      </w:r>
      <w:r w:rsidR="001E5D51">
        <w:rPr>
          <w:sz w:val="28"/>
          <w:szCs w:val="28"/>
        </w:rPr>
        <w:t>, сред жизни и приспособлений с ним</w:t>
      </w:r>
      <w:r w:rsidR="001E5D51" w:rsidRPr="001E5D51">
        <w:rPr>
          <w:sz w:val="28"/>
          <w:szCs w:val="28"/>
        </w:rPr>
        <w:t xml:space="preserve"> растений</w:t>
      </w:r>
      <w:r w:rsidR="001E5D51">
        <w:rPr>
          <w:sz w:val="28"/>
          <w:szCs w:val="28"/>
        </w:rPr>
        <w:t xml:space="preserve"> и животных. </w:t>
      </w:r>
      <w:r>
        <w:rPr>
          <w:sz w:val="28"/>
          <w:szCs w:val="28"/>
        </w:rPr>
        <w:t xml:space="preserve">Дальнейшие усилия педагогов следует сосредоточить на организации усвоения учащимися этих дидактических единиц. Кроме того, у учащихся недостаточно сформированы умения строить логичные умозаключения, формулировать развернутые письменные высказывания, в частности о средах жизни и приспособлениях организмов. Развитию этих умений будет способствовать применение в методике обучения устных форм текущего контроля, а также подготовка докладов, сообщений, рефератов на биологическую тематику.  </w:t>
      </w:r>
    </w:p>
    <w:p w14:paraId="1B463138" w14:textId="1059FC04" w:rsidR="001E5D51" w:rsidRPr="00D81E8C" w:rsidRDefault="003A1724" w:rsidP="00D81E8C">
      <w:pPr>
        <w:tabs>
          <w:tab w:val="left" w:pos="567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A1724">
        <w:rPr>
          <w:rFonts w:eastAsia="Times New Roman"/>
          <w:b/>
          <w:sz w:val="28"/>
          <w:szCs w:val="28"/>
          <w:lang w:eastAsia="ru-RU"/>
        </w:rPr>
        <w:t>Задание 7</w:t>
      </w:r>
      <w:r>
        <w:rPr>
          <w:rFonts w:eastAsia="Times New Roman"/>
          <w:sz w:val="28"/>
          <w:szCs w:val="28"/>
          <w:lang w:eastAsia="ru-RU"/>
        </w:rPr>
        <w:t xml:space="preserve"> оценивалась в 2 балла.</w:t>
      </w:r>
    </w:p>
    <w:p w14:paraId="6EDB003E" w14:textId="06965216" w:rsidR="00581FBD" w:rsidRDefault="003A1724" w:rsidP="003439D6">
      <w:pPr>
        <w:tabs>
          <w:tab w:val="left" w:pos="567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Сре</w:t>
      </w:r>
      <w:r w:rsidR="00F86A85">
        <w:rPr>
          <w:rFonts w:eastAsia="Times New Roman"/>
          <w:sz w:val="28"/>
          <w:szCs w:val="28"/>
          <w:lang w:eastAsia="ru-RU"/>
        </w:rPr>
        <w:t>дний процент выполнения задачи в</w:t>
      </w:r>
      <w:r w:rsidR="00F86A85">
        <w:rPr>
          <w:sz w:val="28"/>
          <w:szCs w:val="28"/>
        </w:rPr>
        <w:t>РСО-Алания -7</w:t>
      </w:r>
      <w:r w:rsidR="002E35C2">
        <w:rPr>
          <w:sz w:val="28"/>
          <w:szCs w:val="28"/>
        </w:rPr>
        <w:t>6</w:t>
      </w:r>
      <w:r w:rsidRPr="007747B4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14:paraId="62A52EA0" w14:textId="4FD7C69F" w:rsidR="00074D80" w:rsidRDefault="00074D80" w:rsidP="003439D6">
      <w:pPr>
        <w:tabs>
          <w:tab w:val="left" w:pos="567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Практически не сформировано</w:t>
      </w:r>
      <w:r w:rsidR="00581FBD">
        <w:rPr>
          <w:rFonts w:eastAsia="Times New Roman"/>
          <w:sz w:val="28"/>
          <w:szCs w:val="28"/>
          <w:lang w:eastAsia="ru-RU"/>
        </w:rPr>
        <w:t xml:space="preserve"> умен</w:t>
      </w:r>
      <w:r>
        <w:rPr>
          <w:rFonts w:eastAsia="Times New Roman"/>
          <w:sz w:val="28"/>
          <w:szCs w:val="28"/>
          <w:lang w:eastAsia="ru-RU"/>
        </w:rPr>
        <w:t>ие</w:t>
      </w:r>
      <w:r w:rsidR="00581FBD">
        <w:rPr>
          <w:rFonts w:eastAsia="Times New Roman"/>
          <w:sz w:val="28"/>
          <w:szCs w:val="28"/>
          <w:lang w:eastAsia="ru-RU"/>
        </w:rPr>
        <w:t xml:space="preserve"> создавать собственные письменные тексты по аналогии с прочитанным текстом и с привлечением собственных биологических знаний. </w:t>
      </w:r>
    </w:p>
    <w:p w14:paraId="2B686DEA" w14:textId="71E0CB56" w:rsidR="003439D6" w:rsidRPr="003439D6" w:rsidRDefault="003439D6" w:rsidP="00387603">
      <w:pPr>
        <w:tabs>
          <w:tab w:val="left" w:pos="56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439D6">
        <w:rPr>
          <w:sz w:val="28"/>
          <w:szCs w:val="28"/>
        </w:rPr>
        <w:t xml:space="preserve">Известно, что в настоящее время происходит существенное падение интереса к чтению у школьников, притом, что с помощью чтения осуществляется социализация человека, его воспитание. Сформированный навык смыслового чтения является серьёзным фундаментом дальнейшего развития человека, особенно в условиях информационно-технологического общества XXI века. С помощью чтения школьник учится искать, понимать, преобразовывать, интерпретировать, оценивать информацию. </w:t>
      </w:r>
      <w:r>
        <w:rPr>
          <w:sz w:val="28"/>
          <w:szCs w:val="28"/>
        </w:rPr>
        <w:t>Ч</w:t>
      </w:r>
      <w:r w:rsidRPr="003439D6">
        <w:rPr>
          <w:sz w:val="28"/>
          <w:szCs w:val="28"/>
        </w:rPr>
        <w:t xml:space="preserve">тение вместе </w:t>
      </w:r>
      <w:r>
        <w:rPr>
          <w:sz w:val="28"/>
          <w:szCs w:val="28"/>
        </w:rPr>
        <w:t xml:space="preserve">ИКТ-компетентностью </w:t>
      </w:r>
      <w:r w:rsidRPr="003439D6">
        <w:rPr>
          <w:sz w:val="28"/>
          <w:szCs w:val="28"/>
        </w:rPr>
        <w:t>является для школьников базовым умением, дающим возможность свободно общаться со сверстниками, взрослыми. Составляющие смыслового чтения как одного из основных видов усвоения информации, включены во все универсальные учебные действия</w:t>
      </w:r>
      <w:r w:rsidR="00387603">
        <w:rPr>
          <w:sz w:val="28"/>
          <w:szCs w:val="28"/>
        </w:rPr>
        <w:t>.</w:t>
      </w:r>
      <w:r w:rsidRPr="003439D6">
        <w:rPr>
          <w:sz w:val="28"/>
          <w:szCs w:val="28"/>
        </w:rPr>
        <w:t xml:space="preserve"> </w:t>
      </w:r>
    </w:p>
    <w:p w14:paraId="19016AEC" w14:textId="2B5E033E" w:rsidR="003439D6" w:rsidRDefault="007D705A" w:rsidP="007D705A">
      <w:pPr>
        <w:tabs>
          <w:tab w:val="left" w:pos="567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D705A">
        <w:rPr>
          <w:b/>
          <w:sz w:val="28"/>
          <w:szCs w:val="28"/>
        </w:rPr>
        <w:t>задании 8</w:t>
      </w:r>
      <w:r>
        <w:rPr>
          <w:sz w:val="28"/>
          <w:szCs w:val="28"/>
        </w:rPr>
        <w:t xml:space="preserve"> требовалось </w:t>
      </w:r>
      <w:r w:rsidR="00F86A85">
        <w:rPr>
          <w:sz w:val="28"/>
          <w:szCs w:val="28"/>
        </w:rPr>
        <w:t>показать знания методов биологической науки</w:t>
      </w:r>
      <w:r>
        <w:rPr>
          <w:sz w:val="28"/>
          <w:szCs w:val="28"/>
        </w:rPr>
        <w:t xml:space="preserve">.  </w:t>
      </w:r>
    </w:p>
    <w:p w14:paraId="60839AE4" w14:textId="5B964B09" w:rsidR="003363E3" w:rsidRDefault="003363E3" w:rsidP="003363E3">
      <w:pPr>
        <w:tabs>
          <w:tab w:val="left" w:pos="567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Умение составлять схемы сформировано недостаточно. Широкое применение в методике преподавания биологии заданий на составление схем будет способствовать развитию данного умения. </w:t>
      </w:r>
    </w:p>
    <w:p w14:paraId="0BAEE245" w14:textId="3EBFBB1B" w:rsidR="00F86A85" w:rsidRPr="00F86A85" w:rsidRDefault="005A292A" w:rsidP="00F86A85">
      <w:pPr>
        <w:tabs>
          <w:tab w:val="left" w:pos="56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A292A">
        <w:rPr>
          <w:b/>
          <w:sz w:val="28"/>
          <w:szCs w:val="28"/>
        </w:rPr>
        <w:lastRenderedPageBreak/>
        <w:t>Задание 9</w:t>
      </w:r>
      <w:r w:rsidRPr="005A292A">
        <w:rPr>
          <w:sz w:val="28"/>
          <w:szCs w:val="28"/>
        </w:rPr>
        <w:t xml:space="preserve"> </w:t>
      </w:r>
      <w:r w:rsidR="00446BED">
        <w:rPr>
          <w:sz w:val="28"/>
          <w:szCs w:val="28"/>
        </w:rPr>
        <w:t>Определяло у</w:t>
      </w:r>
      <w:r w:rsidR="00F86A85" w:rsidRPr="00F86A85">
        <w:rPr>
          <w:sz w:val="28"/>
          <w:szCs w:val="28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Работа с биологическим рисунком</w:t>
      </w:r>
      <w:r w:rsidR="00446BED">
        <w:rPr>
          <w:sz w:val="28"/>
          <w:szCs w:val="28"/>
        </w:rPr>
        <w:t>,</w:t>
      </w:r>
    </w:p>
    <w:p w14:paraId="17E13B87" w14:textId="24DD6282" w:rsidR="00A53157" w:rsidRDefault="00A53157" w:rsidP="00A53157">
      <w:pPr>
        <w:tabs>
          <w:tab w:val="left" w:pos="567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оценивалось в 2 балла.</w:t>
      </w:r>
      <w:r w:rsidRPr="00A5315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Средний процент выполнения </w:t>
      </w:r>
      <w:r w:rsidR="000937FA">
        <w:rPr>
          <w:rFonts w:eastAsia="Times New Roman"/>
          <w:sz w:val="28"/>
          <w:szCs w:val="28"/>
          <w:lang w:eastAsia="ru-RU"/>
        </w:rPr>
        <w:t xml:space="preserve">в РСО- Алания- </w:t>
      </w:r>
      <w:r w:rsidR="00446BED">
        <w:rPr>
          <w:sz w:val="28"/>
          <w:szCs w:val="28"/>
        </w:rPr>
        <w:t>67</w:t>
      </w:r>
      <w:r w:rsidRPr="007747B4">
        <w:rPr>
          <w:sz w:val="28"/>
          <w:szCs w:val="28"/>
        </w:rPr>
        <w:t>%.</w:t>
      </w:r>
      <w:r>
        <w:rPr>
          <w:sz w:val="28"/>
          <w:szCs w:val="28"/>
        </w:rPr>
        <w:t xml:space="preserve"> Лучшие результаты</w:t>
      </w:r>
      <w:r w:rsidRPr="003439D6">
        <w:rPr>
          <w:sz w:val="28"/>
          <w:szCs w:val="28"/>
        </w:rPr>
        <w:t>:</w:t>
      </w:r>
      <w:r w:rsidRPr="007D705A">
        <w:rPr>
          <w:sz w:val="28"/>
          <w:szCs w:val="28"/>
        </w:rPr>
        <w:t xml:space="preserve"> </w:t>
      </w:r>
      <w:r w:rsidR="000937FA">
        <w:rPr>
          <w:sz w:val="28"/>
          <w:szCs w:val="28"/>
        </w:rPr>
        <w:t>Ардонский район- 69% и ГОУ- 71%.</w:t>
      </w:r>
    </w:p>
    <w:p w14:paraId="1FF91406" w14:textId="63054EC8" w:rsidR="00446BED" w:rsidRPr="00446BED" w:rsidRDefault="00A53157" w:rsidP="00446BED">
      <w:pPr>
        <w:tabs>
          <w:tab w:val="left" w:pos="567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3157">
        <w:rPr>
          <w:b/>
          <w:sz w:val="28"/>
          <w:szCs w:val="28"/>
        </w:rPr>
        <w:t>Задание 10</w:t>
      </w:r>
      <w:r>
        <w:rPr>
          <w:sz w:val="28"/>
          <w:szCs w:val="28"/>
        </w:rPr>
        <w:t xml:space="preserve">. </w:t>
      </w:r>
      <w:r w:rsidR="00446BED">
        <w:rPr>
          <w:sz w:val="28"/>
          <w:szCs w:val="28"/>
        </w:rPr>
        <w:t>Направлено на практическое применение знаний , умение показать п</w:t>
      </w:r>
      <w:r w:rsidR="00446BED" w:rsidRPr="00446BED">
        <w:rPr>
          <w:sz w:val="28"/>
          <w:szCs w:val="28"/>
        </w:rPr>
        <w:t xml:space="preserve">риемы выращивания, размножения растений и ухода за ними. </w:t>
      </w:r>
      <w:r w:rsidR="00446BED" w:rsidRPr="00446BED">
        <w:rPr>
          <w:sz w:val="28"/>
          <w:szCs w:val="28"/>
        </w:rPr>
        <w:br/>
        <w:t>Умение создавать, применять и преобразовывать знаки и символы, модели и схемы для решения учебных и познавательных задач</w:t>
      </w:r>
    </w:p>
    <w:p w14:paraId="376BC70F" w14:textId="4964C526" w:rsidR="003363E3" w:rsidRPr="00446BED" w:rsidRDefault="00A31892" w:rsidP="00446BED">
      <w:pPr>
        <w:tabs>
          <w:tab w:val="left" w:pos="567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53157" w:rsidRPr="00A53157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="00A53157" w:rsidRPr="00A53157">
        <w:rPr>
          <w:sz w:val="28"/>
          <w:szCs w:val="28"/>
        </w:rPr>
        <w:t xml:space="preserve"> выполнения задания 10 </w:t>
      </w:r>
      <w:r>
        <w:rPr>
          <w:sz w:val="28"/>
          <w:szCs w:val="28"/>
        </w:rPr>
        <w:t>свидетельствуют</w:t>
      </w:r>
      <w:r w:rsidR="00A53157" w:rsidRPr="00A53157">
        <w:rPr>
          <w:sz w:val="28"/>
          <w:szCs w:val="28"/>
        </w:rPr>
        <w:t xml:space="preserve">, что учащиеся </w:t>
      </w:r>
      <w:r>
        <w:rPr>
          <w:sz w:val="28"/>
          <w:szCs w:val="28"/>
        </w:rPr>
        <w:t>6</w:t>
      </w:r>
      <w:r w:rsidR="00A53157" w:rsidRPr="00A53157">
        <w:rPr>
          <w:sz w:val="28"/>
          <w:szCs w:val="28"/>
        </w:rPr>
        <w:t xml:space="preserve"> классов имеют сформированные представления о </w:t>
      </w:r>
      <w:r w:rsidR="00446BED">
        <w:rPr>
          <w:sz w:val="28"/>
          <w:szCs w:val="28"/>
        </w:rPr>
        <w:t>методах ухода за растениями и способны создавать среду их обитания(ь78%)</w:t>
      </w:r>
      <w:r w:rsidRPr="00A531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FE77A4E" w14:textId="280CC46D" w:rsidR="000937FA" w:rsidRDefault="000937FA" w:rsidP="003365CD">
      <w:pPr>
        <w:tabs>
          <w:tab w:val="left" w:pos="567"/>
        </w:tabs>
        <w:spacing w:after="0"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Элементы ВПР с достаточным усвоением:</w:t>
      </w:r>
    </w:p>
    <w:p w14:paraId="21B9C220" w14:textId="77777777" w:rsidR="0097740A" w:rsidRDefault="000D1F0B" w:rsidP="003365CD">
      <w:pPr>
        <w:tabs>
          <w:tab w:val="left" w:pos="567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 целом шестиклассники имеют о</w:t>
      </w:r>
      <w:r w:rsidR="00961D2D">
        <w:rPr>
          <w:sz w:val="28"/>
          <w:szCs w:val="28"/>
        </w:rPr>
        <w:t>бщие представления о биологических объектах</w:t>
      </w:r>
      <w:r>
        <w:rPr>
          <w:sz w:val="28"/>
          <w:szCs w:val="28"/>
        </w:rPr>
        <w:t xml:space="preserve"> и процессах, усвоили правила о</w:t>
      </w:r>
      <w:r w:rsidRPr="00A53157">
        <w:rPr>
          <w:sz w:val="28"/>
          <w:szCs w:val="28"/>
        </w:rPr>
        <w:t>хран</w:t>
      </w:r>
      <w:r>
        <w:rPr>
          <w:sz w:val="28"/>
          <w:szCs w:val="28"/>
        </w:rPr>
        <w:t>ы</w:t>
      </w:r>
      <w:r w:rsidRPr="00A53157">
        <w:rPr>
          <w:sz w:val="28"/>
          <w:szCs w:val="28"/>
        </w:rPr>
        <w:t xml:space="preserve"> биологических объектов</w:t>
      </w:r>
      <w:r>
        <w:rPr>
          <w:sz w:val="28"/>
          <w:szCs w:val="28"/>
        </w:rPr>
        <w:t xml:space="preserve"> и правила</w:t>
      </w:r>
      <w:r w:rsidRPr="00A53157">
        <w:rPr>
          <w:sz w:val="28"/>
          <w:szCs w:val="28"/>
        </w:rPr>
        <w:t xml:space="preserve"> поведения в</w:t>
      </w:r>
      <w:r w:rsidR="000937FA">
        <w:rPr>
          <w:sz w:val="28"/>
          <w:szCs w:val="28"/>
        </w:rPr>
        <w:t xml:space="preserve"> </w:t>
      </w:r>
      <w:r w:rsidRPr="00A53157">
        <w:rPr>
          <w:sz w:val="28"/>
          <w:szCs w:val="28"/>
        </w:rPr>
        <w:t>окружающей среде</w:t>
      </w:r>
      <w:r>
        <w:rPr>
          <w:sz w:val="28"/>
          <w:szCs w:val="28"/>
        </w:rPr>
        <w:t xml:space="preserve">. </w:t>
      </w:r>
      <w:r w:rsidRPr="001D0AE7">
        <w:rPr>
          <w:sz w:val="28"/>
          <w:szCs w:val="28"/>
        </w:rPr>
        <w:t>Приобре</w:t>
      </w:r>
      <w:r>
        <w:rPr>
          <w:sz w:val="28"/>
          <w:szCs w:val="28"/>
        </w:rPr>
        <w:t>ли</w:t>
      </w:r>
      <w:r w:rsidRPr="001D0AE7">
        <w:rPr>
          <w:sz w:val="28"/>
          <w:szCs w:val="28"/>
        </w:rPr>
        <w:t xml:space="preserve"> опыт</w:t>
      </w:r>
      <w:r w:rsidR="000937FA">
        <w:rPr>
          <w:sz w:val="28"/>
          <w:szCs w:val="28"/>
        </w:rPr>
        <w:t xml:space="preserve"> </w:t>
      </w:r>
      <w:r w:rsidRPr="001D0AE7">
        <w:rPr>
          <w:sz w:val="28"/>
          <w:szCs w:val="28"/>
        </w:rPr>
        <w:t xml:space="preserve">использования методов </w:t>
      </w:r>
      <w:r>
        <w:rPr>
          <w:sz w:val="28"/>
          <w:szCs w:val="28"/>
        </w:rPr>
        <w:t>б</w:t>
      </w:r>
      <w:r w:rsidRPr="001D0AE7">
        <w:rPr>
          <w:sz w:val="28"/>
          <w:szCs w:val="28"/>
        </w:rPr>
        <w:t>иологической науки и проведения несложных</w:t>
      </w:r>
      <w:r w:rsidR="000937FA">
        <w:rPr>
          <w:sz w:val="28"/>
          <w:szCs w:val="28"/>
        </w:rPr>
        <w:t xml:space="preserve"> </w:t>
      </w:r>
      <w:r w:rsidRPr="001D0AE7">
        <w:rPr>
          <w:sz w:val="28"/>
          <w:szCs w:val="28"/>
        </w:rPr>
        <w:t xml:space="preserve">биологических экспериментов для изучения живых </w:t>
      </w:r>
      <w:r>
        <w:rPr>
          <w:sz w:val="28"/>
          <w:szCs w:val="28"/>
        </w:rPr>
        <w:t>организмов, знают устройство и назначение простейших биологических приборов и инструментов,</w:t>
      </w:r>
      <w:r w:rsidRPr="000D1F0B">
        <w:rPr>
          <w:sz w:val="28"/>
          <w:szCs w:val="28"/>
        </w:rPr>
        <w:t xml:space="preserve"> </w:t>
      </w:r>
      <w:r>
        <w:rPr>
          <w:sz w:val="28"/>
          <w:szCs w:val="28"/>
        </w:rPr>
        <w:t>умеют применять простейшее биологическое оборудование,</w:t>
      </w:r>
      <w:r w:rsidRPr="000D1F0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знают устройство цифрового микроскопа</w:t>
      </w:r>
      <w:r w:rsidR="003365CD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могут объяснить назначение его частей и рассчитать увеличение</w:t>
      </w:r>
      <w:r w:rsidR="003365CD">
        <w:rPr>
          <w:rFonts w:eastAsia="Times New Roman"/>
          <w:sz w:val="28"/>
          <w:szCs w:val="28"/>
          <w:lang w:eastAsia="ru-RU"/>
        </w:rPr>
        <w:t xml:space="preserve">. </w:t>
      </w:r>
    </w:p>
    <w:p w14:paraId="328BA27B" w14:textId="39EC1633" w:rsidR="000D1F0B" w:rsidRDefault="00653597" w:rsidP="003365CD">
      <w:pPr>
        <w:tabs>
          <w:tab w:val="left" w:pos="567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365CD">
        <w:rPr>
          <w:sz w:val="28"/>
          <w:szCs w:val="28"/>
        </w:rPr>
        <w:t xml:space="preserve">своили основные </w:t>
      </w:r>
      <w:r w:rsidR="000D1F0B">
        <w:rPr>
          <w:rFonts w:eastAsia="Times New Roman"/>
          <w:sz w:val="28"/>
          <w:szCs w:val="28"/>
          <w:lang w:eastAsia="ru-RU"/>
        </w:rPr>
        <w:t xml:space="preserve">принципы биологической классификации, умеют определять </w:t>
      </w:r>
      <w:r w:rsidR="000D1F0B">
        <w:rPr>
          <w:sz w:val="28"/>
          <w:szCs w:val="28"/>
        </w:rPr>
        <w:t xml:space="preserve">систематическое положение </w:t>
      </w:r>
      <w:r>
        <w:rPr>
          <w:sz w:val="28"/>
          <w:szCs w:val="28"/>
        </w:rPr>
        <w:t>организмов</w:t>
      </w:r>
      <w:r w:rsidR="003365CD">
        <w:rPr>
          <w:sz w:val="28"/>
          <w:szCs w:val="28"/>
        </w:rPr>
        <w:t xml:space="preserve">. Получили </w:t>
      </w:r>
      <w:r w:rsidR="000D1F0B" w:rsidRPr="00A53157">
        <w:rPr>
          <w:sz w:val="28"/>
          <w:szCs w:val="28"/>
        </w:rPr>
        <w:t>представления о профессиях, связанных с биологи</w:t>
      </w:r>
      <w:r>
        <w:rPr>
          <w:sz w:val="28"/>
          <w:szCs w:val="28"/>
        </w:rPr>
        <w:t>ей</w:t>
      </w:r>
      <w:r w:rsidR="000D1F0B" w:rsidRPr="00A53157">
        <w:rPr>
          <w:sz w:val="28"/>
          <w:szCs w:val="28"/>
        </w:rPr>
        <w:t xml:space="preserve">, на должном уровне могут пояснить, какую работу выполняют представители </w:t>
      </w:r>
      <w:r>
        <w:rPr>
          <w:sz w:val="28"/>
          <w:szCs w:val="28"/>
        </w:rPr>
        <w:t>конкретной</w:t>
      </w:r>
      <w:r w:rsidR="000D1F0B" w:rsidRPr="00A53157">
        <w:rPr>
          <w:sz w:val="28"/>
          <w:szCs w:val="28"/>
        </w:rPr>
        <w:t xml:space="preserve"> профессии.</w:t>
      </w:r>
    </w:p>
    <w:p w14:paraId="7FC43C87" w14:textId="4D56F1DD" w:rsidR="00BD6D11" w:rsidRPr="0097740A" w:rsidRDefault="0097740A" w:rsidP="006E0BCB">
      <w:pPr>
        <w:spacing w:after="0" w:line="360" w:lineRule="auto"/>
        <w:jc w:val="center"/>
        <w:rPr>
          <w:b/>
          <w:iCs/>
          <w:color w:val="auto"/>
          <w:sz w:val="28"/>
          <w:szCs w:val="28"/>
        </w:rPr>
      </w:pPr>
      <w:r w:rsidRPr="0097740A">
        <w:rPr>
          <w:b/>
          <w:iCs/>
          <w:color w:val="auto"/>
          <w:sz w:val="28"/>
          <w:szCs w:val="28"/>
        </w:rPr>
        <w:t xml:space="preserve">Элементы ВПР с </w:t>
      </w:r>
      <w:r>
        <w:rPr>
          <w:b/>
          <w:iCs/>
          <w:color w:val="auto"/>
          <w:sz w:val="28"/>
          <w:szCs w:val="28"/>
        </w:rPr>
        <w:t>не</w:t>
      </w:r>
      <w:r w:rsidRPr="0097740A">
        <w:rPr>
          <w:b/>
          <w:iCs/>
          <w:color w:val="auto"/>
          <w:sz w:val="28"/>
          <w:szCs w:val="28"/>
        </w:rPr>
        <w:t>достаточным уровнем усвоения</w:t>
      </w:r>
    </w:p>
    <w:p w14:paraId="2653024D" w14:textId="700B1D59" w:rsidR="003365CD" w:rsidRDefault="00C63A5C" w:rsidP="003365CD">
      <w:pPr>
        <w:spacing w:after="0" w:line="360" w:lineRule="auto"/>
        <w:jc w:val="both"/>
        <w:rPr>
          <w:sz w:val="28"/>
          <w:szCs w:val="28"/>
        </w:rPr>
      </w:pPr>
      <w:r w:rsidRPr="00294027">
        <w:rPr>
          <w:sz w:val="28"/>
          <w:szCs w:val="28"/>
        </w:rPr>
        <w:tab/>
      </w:r>
      <w:r w:rsidR="003365CD">
        <w:rPr>
          <w:sz w:val="28"/>
          <w:szCs w:val="28"/>
        </w:rPr>
        <w:t>Шестиклассники не</w:t>
      </w:r>
      <w:r w:rsidR="0097740A">
        <w:rPr>
          <w:sz w:val="28"/>
          <w:szCs w:val="28"/>
        </w:rPr>
        <w:t>достаточно усвоили</w:t>
      </w:r>
      <w:r w:rsidR="003365CD">
        <w:rPr>
          <w:sz w:val="28"/>
          <w:szCs w:val="28"/>
        </w:rPr>
        <w:t xml:space="preserve"> </w:t>
      </w:r>
      <w:r w:rsidR="00961D2D" w:rsidRPr="007C7D1F">
        <w:rPr>
          <w:sz w:val="28"/>
          <w:szCs w:val="28"/>
        </w:rPr>
        <w:t>понятийны</w:t>
      </w:r>
      <w:r w:rsidR="003365CD">
        <w:rPr>
          <w:sz w:val="28"/>
          <w:szCs w:val="28"/>
        </w:rPr>
        <w:t>й</w:t>
      </w:r>
      <w:r w:rsidR="00961D2D" w:rsidRPr="007C7D1F">
        <w:rPr>
          <w:sz w:val="28"/>
          <w:szCs w:val="28"/>
        </w:rPr>
        <w:t xml:space="preserve"> аппарат биологии</w:t>
      </w:r>
      <w:r w:rsidR="00961D2D">
        <w:rPr>
          <w:sz w:val="28"/>
          <w:szCs w:val="28"/>
        </w:rPr>
        <w:t xml:space="preserve">, </w:t>
      </w:r>
      <w:r w:rsidR="003365CD">
        <w:rPr>
          <w:sz w:val="28"/>
          <w:szCs w:val="28"/>
        </w:rPr>
        <w:t xml:space="preserve">разделы биологической науки, </w:t>
      </w:r>
      <w:r w:rsidR="00961D2D">
        <w:rPr>
          <w:sz w:val="28"/>
          <w:szCs w:val="28"/>
        </w:rPr>
        <w:t>сущность биологических процессов</w:t>
      </w:r>
      <w:r w:rsidR="000D1F0B">
        <w:rPr>
          <w:sz w:val="28"/>
          <w:szCs w:val="28"/>
        </w:rPr>
        <w:t xml:space="preserve">, </w:t>
      </w:r>
      <w:r w:rsidR="003365CD">
        <w:rPr>
          <w:sz w:val="28"/>
          <w:szCs w:val="28"/>
        </w:rPr>
        <w:t>среды жизни, у</w:t>
      </w:r>
      <w:r w:rsidR="003365CD" w:rsidRPr="001E5D51">
        <w:rPr>
          <w:sz w:val="28"/>
          <w:szCs w:val="28"/>
        </w:rPr>
        <w:t>слови</w:t>
      </w:r>
      <w:r w:rsidR="003365CD">
        <w:rPr>
          <w:sz w:val="28"/>
          <w:szCs w:val="28"/>
        </w:rPr>
        <w:t>я</w:t>
      </w:r>
      <w:r w:rsidR="003365CD" w:rsidRPr="001E5D51">
        <w:rPr>
          <w:sz w:val="28"/>
          <w:szCs w:val="28"/>
        </w:rPr>
        <w:t xml:space="preserve"> обитания</w:t>
      </w:r>
      <w:r w:rsidR="003365CD">
        <w:rPr>
          <w:sz w:val="28"/>
          <w:szCs w:val="28"/>
        </w:rPr>
        <w:t xml:space="preserve"> и приспособления к ним</w:t>
      </w:r>
      <w:r w:rsidR="003365CD" w:rsidRPr="001E5D51">
        <w:rPr>
          <w:sz w:val="28"/>
          <w:szCs w:val="28"/>
        </w:rPr>
        <w:t xml:space="preserve"> растений</w:t>
      </w:r>
      <w:r w:rsidR="003365CD">
        <w:rPr>
          <w:sz w:val="28"/>
          <w:szCs w:val="28"/>
        </w:rPr>
        <w:t xml:space="preserve"> и животных.</w:t>
      </w:r>
    </w:p>
    <w:p w14:paraId="6E3B536C" w14:textId="0277661E" w:rsidR="004B2F6C" w:rsidRDefault="003365CD" w:rsidP="0097740A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ab/>
        <w:t xml:space="preserve">Не владеют на должном уровне навыком смыслового </w:t>
      </w:r>
      <w:r>
        <w:rPr>
          <w:rFonts w:eastAsia="Times New Roman"/>
          <w:sz w:val="28"/>
          <w:szCs w:val="28"/>
          <w:lang w:eastAsia="ru-RU"/>
        </w:rPr>
        <w:t>чтения.</w:t>
      </w:r>
      <w:r>
        <w:rPr>
          <w:sz w:val="28"/>
          <w:szCs w:val="28"/>
        </w:rPr>
        <w:t xml:space="preserve"> Не умеют </w:t>
      </w:r>
      <w:r w:rsidR="000D1F0B" w:rsidRPr="000A613E">
        <w:rPr>
          <w:sz w:val="28"/>
          <w:szCs w:val="28"/>
        </w:rPr>
        <w:t>создавать</w:t>
      </w:r>
      <w:r w:rsidR="0097740A">
        <w:rPr>
          <w:sz w:val="28"/>
          <w:szCs w:val="28"/>
        </w:rPr>
        <w:t xml:space="preserve"> </w:t>
      </w:r>
      <w:r w:rsidR="000D1F0B" w:rsidRPr="000A613E">
        <w:rPr>
          <w:sz w:val="28"/>
          <w:szCs w:val="28"/>
        </w:rPr>
        <w:t>обобщения, устанавливать аналогии</w:t>
      </w:r>
      <w:r w:rsidR="000D1F0B">
        <w:rPr>
          <w:sz w:val="28"/>
          <w:szCs w:val="28"/>
        </w:rPr>
        <w:t xml:space="preserve"> и классифицировать биологические объекты</w:t>
      </w:r>
      <w:r>
        <w:rPr>
          <w:sz w:val="28"/>
          <w:szCs w:val="28"/>
        </w:rPr>
        <w:t xml:space="preserve"> </w:t>
      </w:r>
      <w:r w:rsidR="000D1F0B">
        <w:rPr>
          <w:sz w:val="28"/>
          <w:szCs w:val="28"/>
        </w:rPr>
        <w:t xml:space="preserve">по существенным признакам и свойствам, не могут </w:t>
      </w:r>
      <w:r>
        <w:rPr>
          <w:sz w:val="28"/>
          <w:szCs w:val="28"/>
        </w:rPr>
        <w:t xml:space="preserve">строить логические умозаключения и </w:t>
      </w:r>
      <w:r w:rsidR="000D1F0B">
        <w:rPr>
          <w:sz w:val="28"/>
          <w:szCs w:val="28"/>
        </w:rPr>
        <w:t>рассуждени</w:t>
      </w:r>
      <w:r>
        <w:rPr>
          <w:sz w:val="28"/>
          <w:szCs w:val="28"/>
        </w:rPr>
        <w:t>я</w:t>
      </w:r>
      <w:r w:rsidR="000D1F0B">
        <w:rPr>
          <w:sz w:val="28"/>
          <w:szCs w:val="28"/>
        </w:rPr>
        <w:t>, формулировать развернутые письменные высказывания</w:t>
      </w:r>
      <w:r>
        <w:rPr>
          <w:sz w:val="28"/>
          <w:szCs w:val="28"/>
        </w:rPr>
        <w:t xml:space="preserve">, </w:t>
      </w:r>
      <w:r w:rsidR="000D1F0B">
        <w:rPr>
          <w:rFonts w:eastAsia="Times New Roman"/>
          <w:sz w:val="28"/>
          <w:szCs w:val="28"/>
          <w:lang w:eastAsia="ru-RU"/>
        </w:rPr>
        <w:t xml:space="preserve">создавать собственные письменные тексты с привлечением </w:t>
      </w:r>
      <w:r>
        <w:rPr>
          <w:rFonts w:eastAsia="Times New Roman"/>
          <w:sz w:val="28"/>
          <w:szCs w:val="28"/>
          <w:lang w:eastAsia="ru-RU"/>
        </w:rPr>
        <w:t>имеющихся</w:t>
      </w:r>
      <w:r w:rsidR="000D1F0B">
        <w:rPr>
          <w:rFonts w:eastAsia="Times New Roman"/>
          <w:sz w:val="28"/>
          <w:szCs w:val="28"/>
          <w:lang w:eastAsia="ru-RU"/>
        </w:rPr>
        <w:t xml:space="preserve"> биологических знаний</w:t>
      </w:r>
      <w:r>
        <w:rPr>
          <w:rFonts w:eastAsia="Times New Roman"/>
          <w:sz w:val="28"/>
          <w:szCs w:val="28"/>
          <w:lang w:eastAsia="ru-RU"/>
        </w:rPr>
        <w:t xml:space="preserve">. </w:t>
      </w:r>
    </w:p>
    <w:p w14:paraId="7A378158" w14:textId="77777777" w:rsidR="0097740A" w:rsidRDefault="0097740A" w:rsidP="0097740A">
      <w:pPr>
        <w:spacing w:after="0" w:line="360" w:lineRule="auto"/>
        <w:jc w:val="both"/>
        <w:rPr>
          <w:b/>
          <w:i/>
          <w:sz w:val="28"/>
          <w:szCs w:val="28"/>
        </w:rPr>
      </w:pPr>
    </w:p>
    <w:p w14:paraId="74FC5456" w14:textId="77777777" w:rsidR="00D52FDF" w:rsidRPr="0097740A" w:rsidRDefault="00165671" w:rsidP="00D774C8">
      <w:pPr>
        <w:spacing w:after="0" w:line="360" w:lineRule="auto"/>
        <w:ind w:firstLine="709"/>
        <w:jc w:val="center"/>
        <w:rPr>
          <w:b/>
          <w:iCs/>
          <w:sz w:val="28"/>
          <w:szCs w:val="28"/>
        </w:rPr>
      </w:pPr>
      <w:r w:rsidRPr="0097740A">
        <w:rPr>
          <w:b/>
          <w:iCs/>
          <w:sz w:val="28"/>
          <w:szCs w:val="28"/>
        </w:rPr>
        <w:t>Профессиональные дефициты учителей биологии и р</w:t>
      </w:r>
      <w:r w:rsidR="00AF709E" w:rsidRPr="0097740A">
        <w:rPr>
          <w:b/>
          <w:iCs/>
          <w:sz w:val="28"/>
          <w:szCs w:val="28"/>
        </w:rPr>
        <w:t xml:space="preserve">екомендации </w:t>
      </w:r>
      <w:r w:rsidRPr="0097740A">
        <w:rPr>
          <w:b/>
          <w:iCs/>
          <w:sz w:val="28"/>
          <w:szCs w:val="28"/>
        </w:rPr>
        <w:t>по их устранению</w:t>
      </w:r>
    </w:p>
    <w:p w14:paraId="0F3C5C0F" w14:textId="64DAA99F" w:rsidR="00005E23" w:rsidRPr="00165671" w:rsidRDefault="00165671" w:rsidP="00653597">
      <w:pPr>
        <w:pStyle w:val="a7"/>
        <w:numPr>
          <w:ilvl w:val="0"/>
          <w:numId w:val="8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97740A">
        <w:rPr>
          <w:b/>
          <w:iCs/>
          <w:sz w:val="28"/>
          <w:szCs w:val="28"/>
        </w:rPr>
        <w:t>Целеполагание при организации и мотивации учебной деятельности.</w:t>
      </w:r>
      <w:r w:rsidRPr="00165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00AF" w:rsidRPr="00165671">
        <w:rPr>
          <w:sz w:val="28"/>
          <w:szCs w:val="28"/>
        </w:rPr>
        <w:t xml:space="preserve">При организации учебной деятельности по биологии на уровне основного общего образования главной целью является достижение предметных результатов, освоение универсальных учебных действий </w:t>
      </w:r>
      <w:r w:rsidR="007F4A0E" w:rsidRPr="00165671">
        <w:rPr>
          <w:sz w:val="28"/>
          <w:szCs w:val="28"/>
        </w:rPr>
        <w:t xml:space="preserve">и видов деятельности </w:t>
      </w:r>
      <w:r w:rsidR="000800AF" w:rsidRPr="00165671">
        <w:rPr>
          <w:sz w:val="28"/>
          <w:szCs w:val="28"/>
        </w:rPr>
        <w:t xml:space="preserve">с конкретным предметным содержанием. </w:t>
      </w:r>
      <w:r w:rsidR="00461430" w:rsidRPr="00165671">
        <w:rPr>
          <w:sz w:val="28"/>
          <w:szCs w:val="28"/>
        </w:rPr>
        <w:t xml:space="preserve">Учитывая, что УМК по биологии отличаются по содержанию, ориентиром для учителя с точки зрения планируемых результатов обучения должны быть не </w:t>
      </w:r>
      <w:r w:rsidR="00653597" w:rsidRPr="00165671">
        <w:rPr>
          <w:sz w:val="28"/>
          <w:szCs w:val="28"/>
        </w:rPr>
        <w:t>КИМ</w:t>
      </w:r>
      <w:r w:rsidR="00461430" w:rsidRPr="00165671">
        <w:rPr>
          <w:sz w:val="28"/>
          <w:szCs w:val="28"/>
        </w:rPr>
        <w:t xml:space="preserve"> ВПР, а рабочая программа. В рабочей программе</w:t>
      </w:r>
      <w:r w:rsidR="0015139F" w:rsidRPr="00165671">
        <w:rPr>
          <w:sz w:val="28"/>
          <w:szCs w:val="28"/>
        </w:rPr>
        <w:t xml:space="preserve"> </w:t>
      </w:r>
      <w:r w:rsidR="007F4A0E" w:rsidRPr="00165671">
        <w:rPr>
          <w:sz w:val="28"/>
          <w:szCs w:val="28"/>
        </w:rPr>
        <w:t>необходимо</w:t>
      </w:r>
      <w:r w:rsidR="00461430" w:rsidRPr="00165671">
        <w:rPr>
          <w:sz w:val="28"/>
          <w:szCs w:val="28"/>
        </w:rPr>
        <w:t xml:space="preserve"> иметь </w:t>
      </w:r>
      <w:r w:rsidR="0015139F" w:rsidRPr="00165671">
        <w:rPr>
          <w:sz w:val="28"/>
          <w:szCs w:val="28"/>
        </w:rPr>
        <w:t xml:space="preserve">перечень понятий, необходимых для усвоения в </w:t>
      </w:r>
      <w:r w:rsidR="007F4A0E" w:rsidRPr="00165671">
        <w:rPr>
          <w:sz w:val="28"/>
          <w:szCs w:val="28"/>
        </w:rPr>
        <w:t xml:space="preserve">каждом </w:t>
      </w:r>
      <w:r w:rsidR="0015139F" w:rsidRPr="00165671">
        <w:rPr>
          <w:sz w:val="28"/>
          <w:szCs w:val="28"/>
        </w:rPr>
        <w:t>класс</w:t>
      </w:r>
      <w:r w:rsidR="0097740A">
        <w:rPr>
          <w:sz w:val="28"/>
          <w:szCs w:val="28"/>
        </w:rPr>
        <w:t>е</w:t>
      </w:r>
      <w:r w:rsidR="008329B4" w:rsidRPr="00165671">
        <w:rPr>
          <w:sz w:val="28"/>
          <w:szCs w:val="28"/>
        </w:rPr>
        <w:t>.</w:t>
      </w:r>
      <w:r w:rsidR="0015139F" w:rsidRPr="00165671">
        <w:rPr>
          <w:sz w:val="28"/>
          <w:szCs w:val="28"/>
        </w:rPr>
        <w:t xml:space="preserve"> В течение учебного года </w:t>
      </w:r>
      <w:r w:rsidR="00C53EFF" w:rsidRPr="00165671">
        <w:rPr>
          <w:sz w:val="28"/>
          <w:szCs w:val="28"/>
        </w:rPr>
        <w:t xml:space="preserve">нужно </w:t>
      </w:r>
      <w:r w:rsidR="0015139F" w:rsidRPr="00165671">
        <w:rPr>
          <w:sz w:val="28"/>
          <w:szCs w:val="28"/>
        </w:rPr>
        <w:t>о</w:t>
      </w:r>
      <w:r w:rsidR="00005E23" w:rsidRPr="00165671">
        <w:rPr>
          <w:sz w:val="28"/>
          <w:szCs w:val="28"/>
        </w:rPr>
        <w:t xml:space="preserve">рганизовать целенаправленную, системную отработку </w:t>
      </w:r>
      <w:r w:rsidR="0015139F" w:rsidRPr="00165671">
        <w:rPr>
          <w:sz w:val="28"/>
          <w:szCs w:val="28"/>
        </w:rPr>
        <w:t>этих</w:t>
      </w:r>
      <w:r w:rsidR="00005E23" w:rsidRPr="00165671">
        <w:rPr>
          <w:sz w:val="28"/>
          <w:szCs w:val="28"/>
        </w:rPr>
        <w:t xml:space="preserve"> понятий. Добиваться усвоения учащимися биологической терм</w:t>
      </w:r>
      <w:r w:rsidR="0015139F" w:rsidRPr="00165671">
        <w:rPr>
          <w:sz w:val="28"/>
          <w:szCs w:val="28"/>
        </w:rPr>
        <w:t>инологии, понятийного аппарата через систему усложняющихся заданий от воспроизведения</w:t>
      </w:r>
      <w:r w:rsidR="00635A24" w:rsidRPr="00165671">
        <w:rPr>
          <w:sz w:val="28"/>
          <w:szCs w:val="28"/>
        </w:rPr>
        <w:t xml:space="preserve"> термина</w:t>
      </w:r>
      <w:r w:rsidR="008329B4" w:rsidRPr="00165671">
        <w:rPr>
          <w:sz w:val="28"/>
          <w:szCs w:val="28"/>
        </w:rPr>
        <w:t xml:space="preserve"> </w:t>
      </w:r>
      <w:r w:rsidR="0015139F" w:rsidRPr="00165671">
        <w:rPr>
          <w:sz w:val="28"/>
          <w:szCs w:val="28"/>
        </w:rPr>
        <w:t xml:space="preserve">до </w:t>
      </w:r>
      <w:r w:rsidR="008329B4" w:rsidRPr="00165671">
        <w:rPr>
          <w:sz w:val="28"/>
          <w:szCs w:val="28"/>
        </w:rPr>
        <w:t xml:space="preserve">его </w:t>
      </w:r>
      <w:r w:rsidR="0015139F" w:rsidRPr="00165671">
        <w:rPr>
          <w:sz w:val="28"/>
          <w:szCs w:val="28"/>
        </w:rPr>
        <w:t xml:space="preserve">применения в новой ситуации. </w:t>
      </w:r>
    </w:p>
    <w:p w14:paraId="2016D56C" w14:textId="77777777" w:rsidR="0097740A" w:rsidRDefault="00165671" w:rsidP="00653597">
      <w:pPr>
        <w:pStyle w:val="a7"/>
        <w:numPr>
          <w:ilvl w:val="0"/>
          <w:numId w:val="8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97740A">
        <w:rPr>
          <w:b/>
          <w:iCs/>
          <w:sz w:val="28"/>
          <w:szCs w:val="28"/>
        </w:rPr>
        <w:t>Организация систематического и эффективного контроля достижения предметных результатов обучения</w:t>
      </w:r>
      <w:r>
        <w:rPr>
          <w:sz w:val="28"/>
          <w:szCs w:val="28"/>
        </w:rPr>
        <w:t xml:space="preserve">. </w:t>
      </w:r>
    </w:p>
    <w:p w14:paraId="19A465D2" w14:textId="2A86C163" w:rsidR="00C53EFF" w:rsidRPr="00CE6243" w:rsidRDefault="007F4A0E" w:rsidP="0097740A">
      <w:pPr>
        <w:pStyle w:val="a7"/>
        <w:spacing w:after="0" w:line="360" w:lineRule="auto"/>
        <w:ind w:left="426"/>
        <w:jc w:val="both"/>
        <w:rPr>
          <w:sz w:val="28"/>
          <w:szCs w:val="28"/>
        </w:rPr>
      </w:pPr>
      <w:r w:rsidRPr="00CE6243">
        <w:rPr>
          <w:sz w:val="28"/>
          <w:szCs w:val="28"/>
        </w:rPr>
        <w:t>Э</w:t>
      </w:r>
      <w:r w:rsidR="00461430" w:rsidRPr="00CE6243">
        <w:rPr>
          <w:sz w:val="28"/>
          <w:szCs w:val="28"/>
        </w:rPr>
        <w:t>ффективно</w:t>
      </w:r>
      <w:r w:rsidRPr="00CE6243">
        <w:rPr>
          <w:sz w:val="28"/>
          <w:szCs w:val="28"/>
        </w:rPr>
        <w:t>му</w:t>
      </w:r>
      <w:r w:rsidR="00461430" w:rsidRPr="00CE6243">
        <w:rPr>
          <w:sz w:val="28"/>
          <w:szCs w:val="28"/>
        </w:rPr>
        <w:t xml:space="preserve"> усвоени</w:t>
      </w:r>
      <w:r w:rsidRPr="00CE6243">
        <w:rPr>
          <w:sz w:val="28"/>
          <w:szCs w:val="28"/>
        </w:rPr>
        <w:t>ю</w:t>
      </w:r>
      <w:r w:rsidR="00461430" w:rsidRPr="00CE6243">
        <w:rPr>
          <w:sz w:val="28"/>
          <w:szCs w:val="28"/>
        </w:rPr>
        <w:t xml:space="preserve"> предметного содержания </w:t>
      </w:r>
      <w:r w:rsidR="00C53EFF" w:rsidRPr="00CE6243">
        <w:rPr>
          <w:sz w:val="28"/>
          <w:szCs w:val="28"/>
        </w:rPr>
        <w:t xml:space="preserve">и </w:t>
      </w:r>
      <w:r w:rsidR="00461430" w:rsidRPr="00CE6243">
        <w:rPr>
          <w:sz w:val="28"/>
          <w:szCs w:val="28"/>
        </w:rPr>
        <w:t xml:space="preserve">видов деятельности </w:t>
      </w:r>
      <w:r w:rsidRPr="00CE6243">
        <w:rPr>
          <w:sz w:val="28"/>
          <w:szCs w:val="28"/>
        </w:rPr>
        <w:t>способствует организация систематического контроля</w:t>
      </w:r>
      <w:r w:rsidR="00461430" w:rsidRPr="00CE6243">
        <w:rPr>
          <w:sz w:val="28"/>
          <w:szCs w:val="28"/>
        </w:rPr>
        <w:t xml:space="preserve">. </w:t>
      </w:r>
      <w:r w:rsidR="00653597">
        <w:rPr>
          <w:sz w:val="28"/>
          <w:szCs w:val="28"/>
        </w:rPr>
        <w:t xml:space="preserve">В контрольно-оценочные средства надо включать задания на повторение уже пройденных понятий и терминов, </w:t>
      </w:r>
      <w:r w:rsidR="00653597" w:rsidRPr="00CE6243">
        <w:rPr>
          <w:sz w:val="28"/>
          <w:szCs w:val="28"/>
        </w:rPr>
        <w:t xml:space="preserve">целесообразно </w:t>
      </w:r>
      <w:r w:rsidR="00653597">
        <w:rPr>
          <w:sz w:val="28"/>
          <w:szCs w:val="28"/>
        </w:rPr>
        <w:t>использовать з</w:t>
      </w:r>
      <w:r w:rsidR="00CE6243" w:rsidRPr="00CE6243">
        <w:rPr>
          <w:sz w:val="28"/>
          <w:szCs w:val="28"/>
        </w:rPr>
        <w:t>адания по форме и содержанию аналогичные заданиям ВПР</w:t>
      </w:r>
      <w:r w:rsidR="00653597">
        <w:rPr>
          <w:sz w:val="28"/>
          <w:szCs w:val="28"/>
        </w:rPr>
        <w:t>-6</w:t>
      </w:r>
      <w:r w:rsidR="00446BED">
        <w:rPr>
          <w:sz w:val="28"/>
          <w:szCs w:val="28"/>
        </w:rPr>
        <w:t xml:space="preserve"> 2021</w:t>
      </w:r>
      <w:r w:rsidR="00CE6243" w:rsidRPr="00CE6243">
        <w:rPr>
          <w:sz w:val="28"/>
          <w:szCs w:val="28"/>
        </w:rPr>
        <w:t xml:space="preserve"> года.</w:t>
      </w:r>
      <w:r w:rsidR="00CE6243">
        <w:rPr>
          <w:sz w:val="28"/>
          <w:szCs w:val="28"/>
        </w:rPr>
        <w:t xml:space="preserve"> </w:t>
      </w:r>
      <w:r w:rsidR="00461430" w:rsidRPr="00CE6243">
        <w:rPr>
          <w:sz w:val="28"/>
          <w:szCs w:val="28"/>
        </w:rPr>
        <w:t xml:space="preserve">Эффективными </w:t>
      </w:r>
      <w:r w:rsidR="00461430" w:rsidRPr="00CE6243">
        <w:rPr>
          <w:sz w:val="28"/>
          <w:szCs w:val="28"/>
        </w:rPr>
        <w:lastRenderedPageBreak/>
        <w:t>являются все традиционные формы устного индивидуального контроля. Следует вернуть в класс традиционные устные ответы учащихся у доски.</w:t>
      </w:r>
    </w:p>
    <w:p w14:paraId="55F5B9C6" w14:textId="77777777" w:rsidR="0097740A" w:rsidRPr="0097740A" w:rsidRDefault="00165671" w:rsidP="00653597">
      <w:pPr>
        <w:pStyle w:val="a7"/>
        <w:numPr>
          <w:ilvl w:val="0"/>
          <w:numId w:val="8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97740A">
        <w:rPr>
          <w:b/>
          <w:iCs/>
          <w:sz w:val="28"/>
          <w:szCs w:val="28"/>
        </w:rPr>
        <w:t>Реализация дидактического принципа наглядности обучения</w:t>
      </w:r>
      <w:r w:rsidRPr="0097740A">
        <w:rPr>
          <w:iCs/>
          <w:sz w:val="28"/>
          <w:szCs w:val="28"/>
        </w:rPr>
        <w:t xml:space="preserve">. </w:t>
      </w:r>
    </w:p>
    <w:p w14:paraId="52E2EFDF" w14:textId="275517FD" w:rsidR="00461430" w:rsidRPr="00C53EFF" w:rsidRDefault="00653597" w:rsidP="0097740A">
      <w:pPr>
        <w:pStyle w:val="a7"/>
        <w:spacing w:after="0"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ш</w:t>
      </w:r>
      <w:r w:rsidR="00461430" w:rsidRPr="00C53EFF">
        <w:rPr>
          <w:sz w:val="28"/>
          <w:szCs w:val="28"/>
        </w:rPr>
        <w:t>ироко на каждом уроке реализовывать принцип наглядности обучения. Урок биологии должен быть ярким, наглядным, но простая демонстрация малоэффективна. Систематически, на каждом уроке, учащиеся должны сначала под руководством учителя, а затем самостоятельно, в т.</w:t>
      </w:r>
      <w:r w:rsidR="0097740A">
        <w:rPr>
          <w:sz w:val="28"/>
          <w:szCs w:val="28"/>
        </w:rPr>
        <w:t xml:space="preserve"> </w:t>
      </w:r>
      <w:r w:rsidR="00461430" w:rsidRPr="00C53EFF">
        <w:rPr>
          <w:sz w:val="28"/>
          <w:szCs w:val="28"/>
        </w:rPr>
        <w:t xml:space="preserve">ч. во внеурочное время работать с реальными биологическими объектами и их изображениями.  </w:t>
      </w:r>
      <w:r w:rsidR="00C53EFF">
        <w:rPr>
          <w:sz w:val="28"/>
          <w:szCs w:val="28"/>
        </w:rPr>
        <w:t>И</w:t>
      </w:r>
      <w:r w:rsidR="00461430" w:rsidRPr="00C53EFF">
        <w:rPr>
          <w:sz w:val="28"/>
          <w:szCs w:val="28"/>
        </w:rPr>
        <w:t>гровые формы работы с изображениями</w:t>
      </w:r>
      <w:r w:rsidR="00C53EFF">
        <w:rPr>
          <w:sz w:val="28"/>
          <w:szCs w:val="28"/>
        </w:rPr>
        <w:t>, рисунками и фот</w:t>
      </w:r>
      <w:r w:rsidR="00656BBF">
        <w:rPr>
          <w:sz w:val="28"/>
          <w:szCs w:val="28"/>
        </w:rPr>
        <w:t>ографиями</w:t>
      </w:r>
      <w:r w:rsidR="00C53EFF">
        <w:rPr>
          <w:sz w:val="28"/>
          <w:szCs w:val="28"/>
        </w:rPr>
        <w:t xml:space="preserve"> биологических объектов</w:t>
      </w:r>
      <w:r w:rsidR="00656BBF">
        <w:rPr>
          <w:sz w:val="28"/>
          <w:szCs w:val="28"/>
        </w:rPr>
        <w:t xml:space="preserve">: </w:t>
      </w:r>
      <w:r w:rsidR="00461430" w:rsidRPr="00C53EFF">
        <w:rPr>
          <w:sz w:val="28"/>
          <w:szCs w:val="28"/>
        </w:rPr>
        <w:t>убери лишнее, раздели на группы, подбери основ</w:t>
      </w:r>
      <w:r w:rsidR="00656BBF">
        <w:rPr>
          <w:sz w:val="28"/>
          <w:szCs w:val="28"/>
        </w:rPr>
        <w:t>ание для классификации объектов</w:t>
      </w:r>
      <w:r w:rsidR="00461430" w:rsidRPr="00C53EFF">
        <w:rPr>
          <w:sz w:val="28"/>
          <w:szCs w:val="28"/>
        </w:rPr>
        <w:t xml:space="preserve">. С очки зрения реализации принципа наглядности особенно актуальными становятся экскурсии в природу, а также изучение региональной флоры и фауны.  </w:t>
      </w:r>
    </w:p>
    <w:p w14:paraId="5E6E2A6D" w14:textId="77777777" w:rsidR="0097740A" w:rsidRPr="0097740A" w:rsidRDefault="00165671" w:rsidP="00165671">
      <w:pPr>
        <w:pStyle w:val="a7"/>
        <w:numPr>
          <w:ilvl w:val="0"/>
          <w:numId w:val="8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97740A">
        <w:rPr>
          <w:b/>
          <w:iCs/>
          <w:sz w:val="28"/>
          <w:szCs w:val="28"/>
        </w:rPr>
        <w:t>Формирование универсальных учебных действий учащихся – смыслового чтения и знаково-символических УУД.</w:t>
      </w:r>
    </w:p>
    <w:p w14:paraId="67191BE5" w14:textId="068604AE" w:rsidR="00165671" w:rsidRPr="0015139F" w:rsidRDefault="00165671" w:rsidP="0097740A">
      <w:pPr>
        <w:pStyle w:val="a7"/>
        <w:spacing w:after="0" w:line="360" w:lineRule="auto"/>
        <w:ind w:left="426"/>
        <w:jc w:val="both"/>
        <w:rPr>
          <w:sz w:val="28"/>
          <w:szCs w:val="28"/>
        </w:rPr>
      </w:pPr>
      <w:r w:rsidRPr="0097740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Для развития навыка смыслового чтения, умения осо</w:t>
      </w:r>
      <w:r w:rsidRPr="00E8381B">
        <w:rPr>
          <w:iCs/>
          <w:sz w:val="28"/>
          <w:szCs w:val="28"/>
        </w:rPr>
        <w:t>знанно использовать речевые средства в соответствии с задачей коммуникации</w:t>
      </w:r>
      <w:r w:rsidRPr="0015139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5139F">
        <w:rPr>
          <w:sz w:val="28"/>
          <w:szCs w:val="28"/>
        </w:rPr>
        <w:t xml:space="preserve">аиважнейшей </w:t>
      </w:r>
      <w:r>
        <w:rPr>
          <w:sz w:val="28"/>
          <w:szCs w:val="28"/>
        </w:rPr>
        <w:t xml:space="preserve">является </w:t>
      </w:r>
      <w:r w:rsidRPr="0015139F">
        <w:rPr>
          <w:sz w:val="28"/>
          <w:szCs w:val="28"/>
        </w:rPr>
        <w:t xml:space="preserve">работа с </w:t>
      </w:r>
      <w:r>
        <w:rPr>
          <w:sz w:val="28"/>
          <w:szCs w:val="28"/>
        </w:rPr>
        <w:t xml:space="preserve">биологическими текстами, прежде всего с </w:t>
      </w:r>
      <w:r w:rsidRPr="0015139F">
        <w:rPr>
          <w:sz w:val="28"/>
          <w:szCs w:val="28"/>
        </w:rPr>
        <w:t>текстом учебника: чтение,</w:t>
      </w:r>
      <w:r>
        <w:rPr>
          <w:sz w:val="28"/>
          <w:szCs w:val="28"/>
        </w:rPr>
        <w:t xml:space="preserve"> </w:t>
      </w:r>
      <w:r w:rsidRPr="0015139F">
        <w:rPr>
          <w:sz w:val="28"/>
          <w:szCs w:val="28"/>
        </w:rPr>
        <w:t xml:space="preserve">пересказ, обсуждение, ответы на вопросы в конце параграфа, составление плана и вопросов к биологическому тексту. </w:t>
      </w:r>
      <w:r>
        <w:rPr>
          <w:sz w:val="28"/>
          <w:szCs w:val="28"/>
        </w:rPr>
        <w:t xml:space="preserve">Для развития умения создавать биологические тексты в контрольно-оценочных мероприятиях целесообразно существенно увеличить долю индивидуальных письменных работ и заданий со свободным развернутым ответом. </w:t>
      </w:r>
    </w:p>
    <w:p w14:paraId="495010E2" w14:textId="60CB7781" w:rsidR="00461430" w:rsidRPr="00165671" w:rsidRDefault="00165671" w:rsidP="00165671">
      <w:pPr>
        <w:tabs>
          <w:tab w:val="left" w:pos="36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1430" w:rsidRPr="00165671">
        <w:rPr>
          <w:sz w:val="28"/>
          <w:szCs w:val="28"/>
        </w:rPr>
        <w:t xml:space="preserve">Учителю биологии следует </w:t>
      </w:r>
      <w:r>
        <w:rPr>
          <w:sz w:val="28"/>
          <w:szCs w:val="28"/>
        </w:rPr>
        <w:t xml:space="preserve">также </w:t>
      </w:r>
      <w:r w:rsidR="00461430" w:rsidRPr="00165671">
        <w:rPr>
          <w:sz w:val="28"/>
          <w:szCs w:val="28"/>
        </w:rPr>
        <w:t xml:space="preserve">сосредоточить усилия на формировании </w:t>
      </w:r>
      <w:r w:rsidR="007F4A0E" w:rsidRPr="00165671">
        <w:rPr>
          <w:sz w:val="28"/>
          <w:szCs w:val="28"/>
        </w:rPr>
        <w:t>з</w:t>
      </w:r>
      <w:r w:rsidR="00461430" w:rsidRPr="00165671">
        <w:rPr>
          <w:sz w:val="28"/>
          <w:szCs w:val="28"/>
        </w:rPr>
        <w:t xml:space="preserve">наково-символических учебных действий учащихся. Работа со схемами, графиками, таблицами, моделями, знаками и символами способствует развитию абстрактного мышления учащихся, развивает такие аналитические операции как идеализация, абстрагирование, обобщение, моделирование. Например, </w:t>
      </w:r>
      <w:r w:rsidR="00461430" w:rsidRPr="00165671">
        <w:rPr>
          <w:sz w:val="28"/>
          <w:szCs w:val="28"/>
        </w:rPr>
        <w:lastRenderedPageBreak/>
        <w:t>сначала расчленить реальный цветок на части, потом сделать рисунок и только потом схему</w:t>
      </w:r>
      <w:r w:rsidR="00656BBF" w:rsidRPr="00165671">
        <w:rPr>
          <w:sz w:val="28"/>
          <w:szCs w:val="28"/>
        </w:rPr>
        <w:t xml:space="preserve"> (модель)</w:t>
      </w:r>
      <w:r w:rsidR="00461430" w:rsidRPr="00165671">
        <w:rPr>
          <w:sz w:val="28"/>
          <w:szCs w:val="28"/>
        </w:rPr>
        <w:t xml:space="preserve">. Сначала рассмотреть плоды (сухие и сочные), реально на столе (лотке) разделить на две группы на основе отличий, озвучить эти отличия, составить классификацию (нарисовать схему), </w:t>
      </w:r>
      <w:r w:rsidR="00656BBF" w:rsidRPr="00165671">
        <w:rPr>
          <w:sz w:val="28"/>
          <w:szCs w:val="28"/>
        </w:rPr>
        <w:t xml:space="preserve">в завершении </w:t>
      </w:r>
      <w:r w:rsidR="00461430" w:rsidRPr="00165671">
        <w:rPr>
          <w:sz w:val="28"/>
          <w:szCs w:val="28"/>
        </w:rPr>
        <w:t>определить основание для классификации. Сначала выполнить рисунок, посвященный охране редких растений, затем на основе рисунка придумать постер (афишу, плакат), только затем знак и т.</w:t>
      </w:r>
      <w:r w:rsidR="0097740A">
        <w:rPr>
          <w:sz w:val="28"/>
          <w:szCs w:val="28"/>
        </w:rPr>
        <w:t xml:space="preserve"> </w:t>
      </w:r>
      <w:r w:rsidR="00461430" w:rsidRPr="00165671">
        <w:rPr>
          <w:sz w:val="28"/>
          <w:szCs w:val="28"/>
        </w:rPr>
        <w:t>д.</w:t>
      </w:r>
    </w:p>
    <w:p w14:paraId="3C3F5073" w14:textId="77777777" w:rsidR="0097740A" w:rsidRPr="0097740A" w:rsidRDefault="00D774C8" w:rsidP="00653597">
      <w:pPr>
        <w:pStyle w:val="a7"/>
        <w:numPr>
          <w:ilvl w:val="0"/>
          <w:numId w:val="8"/>
        </w:numPr>
        <w:tabs>
          <w:tab w:val="left" w:pos="360"/>
        </w:tabs>
        <w:spacing w:after="0" w:line="360" w:lineRule="auto"/>
        <w:ind w:left="0" w:firstLine="426"/>
        <w:jc w:val="both"/>
        <w:rPr>
          <w:sz w:val="28"/>
          <w:szCs w:val="28"/>
        </w:rPr>
      </w:pPr>
      <w:r w:rsidRPr="0097740A">
        <w:rPr>
          <w:b/>
          <w:iCs/>
          <w:sz w:val="28"/>
          <w:szCs w:val="28"/>
        </w:rPr>
        <w:t>Реализация дидактического принципа практической направленности обучения</w:t>
      </w:r>
      <w:r>
        <w:rPr>
          <w:b/>
          <w:i/>
          <w:sz w:val="28"/>
          <w:szCs w:val="28"/>
        </w:rPr>
        <w:t>.</w:t>
      </w:r>
    </w:p>
    <w:p w14:paraId="1FA48F23" w14:textId="63FE319A" w:rsidR="00635A24" w:rsidRDefault="00D774C8" w:rsidP="0097740A">
      <w:pPr>
        <w:pStyle w:val="a7"/>
        <w:tabs>
          <w:tab w:val="left" w:pos="360"/>
        </w:tabs>
        <w:spacing w:after="0" w:line="360" w:lineRule="auto"/>
        <w:ind w:left="426"/>
        <w:jc w:val="both"/>
        <w:rPr>
          <w:sz w:val="28"/>
          <w:szCs w:val="28"/>
        </w:rPr>
      </w:pPr>
      <w:r w:rsidRPr="00635A24">
        <w:rPr>
          <w:sz w:val="28"/>
          <w:szCs w:val="28"/>
        </w:rPr>
        <w:t xml:space="preserve"> </w:t>
      </w:r>
      <w:r w:rsidR="00635A24" w:rsidRPr="00635A24">
        <w:rPr>
          <w:sz w:val="28"/>
          <w:szCs w:val="28"/>
        </w:rPr>
        <w:t xml:space="preserve">Способом формирования умения </w:t>
      </w:r>
      <w:r w:rsidR="00635A24">
        <w:rPr>
          <w:sz w:val="28"/>
          <w:szCs w:val="28"/>
        </w:rPr>
        <w:t>применять</w:t>
      </w:r>
      <w:r w:rsidR="00635A24" w:rsidRPr="00635A24">
        <w:rPr>
          <w:sz w:val="28"/>
          <w:szCs w:val="28"/>
        </w:rPr>
        <w:t xml:space="preserve"> методы биологической науки является реализация практической направленности предмета</w:t>
      </w:r>
      <w:r w:rsidR="00635A24">
        <w:rPr>
          <w:sz w:val="28"/>
          <w:szCs w:val="28"/>
        </w:rPr>
        <w:t xml:space="preserve">. </w:t>
      </w:r>
      <w:r w:rsidR="00635A24" w:rsidRPr="00635A24">
        <w:rPr>
          <w:sz w:val="28"/>
          <w:szCs w:val="28"/>
        </w:rPr>
        <w:t xml:space="preserve"> </w:t>
      </w:r>
      <w:r w:rsidR="00635A24">
        <w:rPr>
          <w:sz w:val="28"/>
          <w:szCs w:val="28"/>
        </w:rPr>
        <w:t>Для этого в рабочей программе учителя следует предусмотреть практические и лабораторные работы в количестве, не менее, чем в примерной программе. Желательно увеличить количество практических и лабораторных работ в соответствии с используемым УМК (в учебниках их</w:t>
      </w:r>
      <w:r w:rsidR="00080880">
        <w:rPr>
          <w:sz w:val="28"/>
          <w:szCs w:val="28"/>
        </w:rPr>
        <w:t>,</w:t>
      </w:r>
      <w:r w:rsidR="00635A24">
        <w:rPr>
          <w:sz w:val="28"/>
          <w:szCs w:val="28"/>
        </w:rPr>
        <w:t xml:space="preserve"> как правило</w:t>
      </w:r>
      <w:r w:rsidR="00080880">
        <w:rPr>
          <w:sz w:val="28"/>
          <w:szCs w:val="28"/>
        </w:rPr>
        <w:t>,</w:t>
      </w:r>
      <w:r w:rsidR="00635A24">
        <w:rPr>
          <w:sz w:val="28"/>
          <w:szCs w:val="28"/>
        </w:rPr>
        <w:t xml:space="preserve"> больше). </w:t>
      </w:r>
    </w:p>
    <w:p w14:paraId="12D93EC7" w14:textId="0D09EA70" w:rsidR="00647C72" w:rsidRPr="0097740A" w:rsidRDefault="00D774C8" w:rsidP="0097740A">
      <w:pPr>
        <w:tabs>
          <w:tab w:val="left" w:pos="360"/>
        </w:tabs>
        <w:spacing w:after="0"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C25A5D" w:rsidRPr="0097740A">
        <w:rPr>
          <w:b/>
          <w:iCs/>
          <w:sz w:val="28"/>
          <w:szCs w:val="28"/>
        </w:rPr>
        <w:t>Рекомендации для руководителей общеобразовательных организаций</w:t>
      </w:r>
    </w:p>
    <w:p w14:paraId="334A04E0" w14:textId="77777777" w:rsidR="00D84B61" w:rsidRDefault="007764F7" w:rsidP="00D774C8">
      <w:pPr>
        <w:pStyle w:val="a7"/>
        <w:numPr>
          <w:ilvl w:val="0"/>
          <w:numId w:val="9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653597">
        <w:rPr>
          <w:sz w:val="28"/>
          <w:szCs w:val="28"/>
        </w:rPr>
        <w:t>предотвращения дальнейшего катастрофического</w:t>
      </w:r>
      <w:r>
        <w:rPr>
          <w:sz w:val="28"/>
          <w:szCs w:val="28"/>
        </w:rPr>
        <w:t xml:space="preserve"> падения качества биологического образования в</w:t>
      </w:r>
      <w:r w:rsidR="00C25A5D">
        <w:rPr>
          <w:sz w:val="28"/>
          <w:szCs w:val="28"/>
        </w:rPr>
        <w:t xml:space="preserve"> учебном плане общеобразовательной организации </w:t>
      </w:r>
      <w:r w:rsidR="00653597">
        <w:rPr>
          <w:sz w:val="28"/>
          <w:szCs w:val="28"/>
        </w:rPr>
        <w:t xml:space="preserve">рекомендуется </w:t>
      </w:r>
      <w:r w:rsidR="00C25A5D" w:rsidRPr="00C25A5D">
        <w:rPr>
          <w:sz w:val="28"/>
          <w:szCs w:val="28"/>
        </w:rPr>
        <w:t>увелич</w:t>
      </w:r>
      <w:r w:rsidR="00D774C8">
        <w:rPr>
          <w:sz w:val="28"/>
          <w:szCs w:val="28"/>
        </w:rPr>
        <w:t>ить</w:t>
      </w:r>
      <w:r w:rsidR="00C25A5D" w:rsidRPr="00C25A5D">
        <w:rPr>
          <w:sz w:val="28"/>
          <w:szCs w:val="28"/>
        </w:rPr>
        <w:t xml:space="preserve"> </w:t>
      </w:r>
      <w:r w:rsidR="00D774C8">
        <w:rPr>
          <w:sz w:val="28"/>
          <w:szCs w:val="28"/>
        </w:rPr>
        <w:t>время</w:t>
      </w:r>
      <w:r w:rsidR="00C25A5D" w:rsidRPr="00C25A5D">
        <w:rPr>
          <w:sz w:val="28"/>
          <w:szCs w:val="28"/>
        </w:rPr>
        <w:t xml:space="preserve"> на изучение биологии в 6 и 7 классе с 1 часа в неделю, как предусмотрено примерной </w:t>
      </w:r>
      <w:r w:rsidR="00653597">
        <w:rPr>
          <w:sz w:val="28"/>
          <w:szCs w:val="28"/>
        </w:rPr>
        <w:t>ООП ООО</w:t>
      </w:r>
      <w:r w:rsidR="00C25A5D" w:rsidRPr="00C25A5D">
        <w:rPr>
          <w:sz w:val="28"/>
          <w:szCs w:val="28"/>
        </w:rPr>
        <w:t>, до 2 часов в неделю за счет части учебного плана, формируемой участниками образовательных отношений</w:t>
      </w:r>
      <w:r w:rsidR="00C25A5D">
        <w:rPr>
          <w:sz w:val="28"/>
          <w:szCs w:val="28"/>
        </w:rPr>
        <w:t>.</w:t>
      </w:r>
    </w:p>
    <w:p w14:paraId="39A9E223" w14:textId="77777777" w:rsidR="00D84B61" w:rsidRDefault="00D84B61" w:rsidP="00653597">
      <w:pPr>
        <w:pStyle w:val="a7"/>
        <w:numPr>
          <w:ilvl w:val="0"/>
          <w:numId w:val="9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D84B61">
        <w:rPr>
          <w:sz w:val="28"/>
          <w:szCs w:val="28"/>
        </w:rPr>
        <w:t>В план внутришкольного контроля в 5</w:t>
      </w:r>
      <w:r w:rsidR="00653597">
        <w:rPr>
          <w:sz w:val="28"/>
          <w:szCs w:val="28"/>
        </w:rPr>
        <w:t>-6</w:t>
      </w:r>
      <w:r w:rsidRPr="00D84B61">
        <w:rPr>
          <w:sz w:val="28"/>
          <w:szCs w:val="28"/>
        </w:rPr>
        <w:t xml:space="preserve"> классе в</w:t>
      </w:r>
      <w:r w:rsidR="00FD499C" w:rsidRPr="00D84B61">
        <w:rPr>
          <w:sz w:val="28"/>
          <w:szCs w:val="28"/>
        </w:rPr>
        <w:t xml:space="preserve">ключить </w:t>
      </w:r>
      <w:r w:rsidRPr="00D84B61">
        <w:rPr>
          <w:sz w:val="28"/>
          <w:szCs w:val="28"/>
        </w:rPr>
        <w:t xml:space="preserve">контроль уровня сформированности </w:t>
      </w:r>
      <w:r w:rsidR="00CE6243">
        <w:rPr>
          <w:sz w:val="28"/>
          <w:szCs w:val="28"/>
        </w:rPr>
        <w:t>навыка смыслового чтения</w:t>
      </w:r>
      <w:r w:rsidR="00656BBF">
        <w:rPr>
          <w:sz w:val="28"/>
          <w:szCs w:val="28"/>
        </w:rPr>
        <w:t xml:space="preserve">, </w:t>
      </w:r>
      <w:r w:rsidRPr="00D84B61">
        <w:rPr>
          <w:sz w:val="28"/>
          <w:szCs w:val="28"/>
        </w:rPr>
        <w:t xml:space="preserve">умения использовать речевые средства для создания биологических текстов. </w:t>
      </w:r>
    </w:p>
    <w:p w14:paraId="6FC38BCA" w14:textId="77FF663C" w:rsidR="00D84B61" w:rsidRDefault="00D84B61" w:rsidP="00653597">
      <w:pPr>
        <w:pStyle w:val="a7"/>
        <w:numPr>
          <w:ilvl w:val="0"/>
          <w:numId w:val="9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D84B61">
        <w:rPr>
          <w:sz w:val="28"/>
          <w:szCs w:val="28"/>
        </w:rPr>
        <w:t>Включить в план внеурочной деятельности</w:t>
      </w:r>
      <w:r w:rsidR="008D0DBE">
        <w:rPr>
          <w:sz w:val="28"/>
          <w:szCs w:val="28"/>
        </w:rPr>
        <w:t xml:space="preserve"> реально реализуемую </w:t>
      </w:r>
      <w:r w:rsidRPr="00D84B61">
        <w:rPr>
          <w:sz w:val="28"/>
          <w:szCs w:val="28"/>
        </w:rPr>
        <w:t xml:space="preserve"> внеурочную деятельность по биологии</w:t>
      </w:r>
      <w:r w:rsidR="008D0DBE">
        <w:rPr>
          <w:sz w:val="28"/>
          <w:szCs w:val="28"/>
        </w:rPr>
        <w:t>, на занятиях проводить практические занятия, лабораторные практикумы, экскурсии,</w:t>
      </w:r>
      <w:r w:rsidRPr="00D84B61">
        <w:rPr>
          <w:sz w:val="28"/>
          <w:szCs w:val="28"/>
        </w:rPr>
        <w:t xml:space="preserve">  </w:t>
      </w:r>
      <w:r w:rsidR="008D0DBE">
        <w:rPr>
          <w:sz w:val="28"/>
          <w:szCs w:val="28"/>
        </w:rPr>
        <w:t>игровые мероприятия.</w:t>
      </w:r>
    </w:p>
    <w:p w14:paraId="3BD6C795" w14:textId="77777777" w:rsidR="00647C72" w:rsidRDefault="00647C72" w:rsidP="00653597">
      <w:pPr>
        <w:spacing w:after="0" w:line="360" w:lineRule="auto"/>
        <w:ind w:firstLine="426"/>
        <w:jc w:val="both"/>
        <w:rPr>
          <w:sz w:val="28"/>
          <w:szCs w:val="28"/>
        </w:rPr>
      </w:pPr>
    </w:p>
    <w:sectPr w:rsidR="00647C72" w:rsidSect="009814CC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5CF07" w14:textId="77777777" w:rsidR="00475D19" w:rsidRDefault="00475D19" w:rsidP="00D84EED">
      <w:pPr>
        <w:spacing w:after="0" w:line="240" w:lineRule="auto"/>
      </w:pPr>
      <w:r>
        <w:separator/>
      </w:r>
    </w:p>
  </w:endnote>
  <w:endnote w:type="continuationSeparator" w:id="0">
    <w:p w14:paraId="436FB64A" w14:textId="77777777" w:rsidR="00475D19" w:rsidRDefault="00475D19" w:rsidP="00D8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484607"/>
      <w:docPartObj>
        <w:docPartGallery w:val="Page Numbers (Bottom of Page)"/>
        <w:docPartUnique/>
      </w:docPartObj>
    </w:sdtPr>
    <w:sdtEndPr/>
    <w:sdtContent>
      <w:p w14:paraId="171DB28E" w14:textId="77777777" w:rsidR="003A39EA" w:rsidRDefault="003A39E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8EB">
          <w:rPr>
            <w:noProof/>
          </w:rPr>
          <w:t>11</w:t>
        </w:r>
        <w:r>
          <w:fldChar w:fldCharType="end"/>
        </w:r>
      </w:p>
    </w:sdtContent>
  </w:sdt>
  <w:p w14:paraId="6957B77E" w14:textId="77777777" w:rsidR="003A39EA" w:rsidRDefault="003A39E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321EB" w14:textId="77777777" w:rsidR="00475D19" w:rsidRDefault="00475D19" w:rsidP="00D84EED">
      <w:pPr>
        <w:spacing w:after="0" w:line="240" w:lineRule="auto"/>
      </w:pPr>
      <w:r>
        <w:separator/>
      </w:r>
    </w:p>
  </w:footnote>
  <w:footnote w:type="continuationSeparator" w:id="0">
    <w:p w14:paraId="48525766" w14:textId="77777777" w:rsidR="00475D19" w:rsidRDefault="00475D19" w:rsidP="00D84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420"/>
    <w:multiLevelType w:val="hybridMultilevel"/>
    <w:tmpl w:val="14E4E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92173"/>
    <w:multiLevelType w:val="hybridMultilevel"/>
    <w:tmpl w:val="9AF4EA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22562DC"/>
    <w:multiLevelType w:val="multilevel"/>
    <w:tmpl w:val="76E22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EF5A80"/>
    <w:multiLevelType w:val="hybridMultilevel"/>
    <w:tmpl w:val="79122EDE"/>
    <w:lvl w:ilvl="0" w:tplc="741023A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0AB100">
      <w:start w:val="1"/>
      <w:numFmt w:val="bullet"/>
      <w:lvlText w:val="o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6C8F14">
      <w:start w:val="1"/>
      <w:numFmt w:val="bullet"/>
      <w:lvlText w:val="▪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5AAD26">
      <w:start w:val="1"/>
      <w:numFmt w:val="bullet"/>
      <w:lvlText w:val="•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246DF2">
      <w:start w:val="1"/>
      <w:numFmt w:val="bullet"/>
      <w:lvlText w:val="o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7A149C">
      <w:start w:val="1"/>
      <w:numFmt w:val="bullet"/>
      <w:lvlText w:val="▪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022D36">
      <w:start w:val="1"/>
      <w:numFmt w:val="bullet"/>
      <w:lvlText w:val="•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2CD992">
      <w:start w:val="1"/>
      <w:numFmt w:val="bullet"/>
      <w:lvlText w:val="o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0CF52E">
      <w:start w:val="1"/>
      <w:numFmt w:val="bullet"/>
      <w:lvlText w:val="▪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1476EC"/>
    <w:multiLevelType w:val="hybridMultilevel"/>
    <w:tmpl w:val="1AB86326"/>
    <w:lvl w:ilvl="0" w:tplc="9B849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7A68F1"/>
    <w:multiLevelType w:val="hybridMultilevel"/>
    <w:tmpl w:val="EF567F3A"/>
    <w:lvl w:ilvl="0" w:tplc="782CA572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7">
    <w:nsid w:val="4F344F73"/>
    <w:multiLevelType w:val="hybridMultilevel"/>
    <w:tmpl w:val="5D8EA662"/>
    <w:lvl w:ilvl="0" w:tplc="7E2A88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62B5D"/>
    <w:multiLevelType w:val="hybridMultilevel"/>
    <w:tmpl w:val="48D6974C"/>
    <w:lvl w:ilvl="0" w:tplc="8ABA7C2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37AE3"/>
    <w:multiLevelType w:val="hybridMultilevel"/>
    <w:tmpl w:val="8196F9C0"/>
    <w:lvl w:ilvl="0" w:tplc="619CF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7D5FAA"/>
    <w:multiLevelType w:val="hybridMultilevel"/>
    <w:tmpl w:val="3D3C8AA4"/>
    <w:lvl w:ilvl="0" w:tplc="2B1069A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F2DDB"/>
    <w:multiLevelType w:val="hybridMultilevel"/>
    <w:tmpl w:val="2782E9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B71DAC"/>
    <w:multiLevelType w:val="hybridMultilevel"/>
    <w:tmpl w:val="C1E6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63C92"/>
    <w:multiLevelType w:val="hybridMultilevel"/>
    <w:tmpl w:val="B894A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17931"/>
    <w:multiLevelType w:val="hybridMultilevel"/>
    <w:tmpl w:val="8196F9C0"/>
    <w:lvl w:ilvl="0" w:tplc="619CF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025CAC"/>
    <w:multiLevelType w:val="hybridMultilevel"/>
    <w:tmpl w:val="F5E2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60F50"/>
    <w:multiLevelType w:val="hybridMultilevel"/>
    <w:tmpl w:val="27D0BAF2"/>
    <w:lvl w:ilvl="0" w:tplc="619CF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>
    <w:nsid w:val="7EFE2979"/>
    <w:multiLevelType w:val="hybridMultilevel"/>
    <w:tmpl w:val="8196F9C0"/>
    <w:lvl w:ilvl="0" w:tplc="619CF8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10"/>
  </w:num>
  <w:num w:numId="9">
    <w:abstractNumId w:val="17"/>
  </w:num>
  <w:num w:numId="10">
    <w:abstractNumId w:val="6"/>
  </w:num>
  <w:num w:numId="11">
    <w:abstractNumId w:val="1"/>
  </w:num>
  <w:num w:numId="12">
    <w:abstractNumId w:val="15"/>
  </w:num>
  <w:num w:numId="13">
    <w:abstractNumId w:val="16"/>
  </w:num>
  <w:num w:numId="14">
    <w:abstractNumId w:val="13"/>
  </w:num>
  <w:num w:numId="15">
    <w:abstractNumId w:val="0"/>
  </w:num>
  <w:num w:numId="16">
    <w:abstractNumId w:val="14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1F"/>
    <w:rsid w:val="00005E23"/>
    <w:rsid w:val="000135E5"/>
    <w:rsid w:val="00045B79"/>
    <w:rsid w:val="00050D9F"/>
    <w:rsid w:val="00052206"/>
    <w:rsid w:val="000535AA"/>
    <w:rsid w:val="00056454"/>
    <w:rsid w:val="00063820"/>
    <w:rsid w:val="00066110"/>
    <w:rsid w:val="00070E0B"/>
    <w:rsid w:val="0007166F"/>
    <w:rsid w:val="00071A96"/>
    <w:rsid w:val="00073DE6"/>
    <w:rsid w:val="00073F02"/>
    <w:rsid w:val="00074D80"/>
    <w:rsid w:val="000760AF"/>
    <w:rsid w:val="000800AF"/>
    <w:rsid w:val="00080880"/>
    <w:rsid w:val="000937FA"/>
    <w:rsid w:val="000A10E1"/>
    <w:rsid w:val="000A613E"/>
    <w:rsid w:val="000A6E8F"/>
    <w:rsid w:val="000B0710"/>
    <w:rsid w:val="000C2EC1"/>
    <w:rsid w:val="000C2EF9"/>
    <w:rsid w:val="000D1F0B"/>
    <w:rsid w:val="000E610B"/>
    <w:rsid w:val="000F018F"/>
    <w:rsid w:val="000F4B0A"/>
    <w:rsid w:val="001106DB"/>
    <w:rsid w:val="00110995"/>
    <w:rsid w:val="00111E46"/>
    <w:rsid w:val="00115D01"/>
    <w:rsid w:val="00124DA3"/>
    <w:rsid w:val="00132D5F"/>
    <w:rsid w:val="001347A0"/>
    <w:rsid w:val="00140BAC"/>
    <w:rsid w:val="0015139F"/>
    <w:rsid w:val="00161231"/>
    <w:rsid w:val="00165671"/>
    <w:rsid w:val="00176E6C"/>
    <w:rsid w:val="001807D6"/>
    <w:rsid w:val="00183266"/>
    <w:rsid w:val="001834BE"/>
    <w:rsid w:val="001878C8"/>
    <w:rsid w:val="00190A06"/>
    <w:rsid w:val="00196558"/>
    <w:rsid w:val="0019754E"/>
    <w:rsid w:val="001A2463"/>
    <w:rsid w:val="001B18FE"/>
    <w:rsid w:val="001B4D20"/>
    <w:rsid w:val="001C4FB8"/>
    <w:rsid w:val="001D0AE7"/>
    <w:rsid w:val="001E31D3"/>
    <w:rsid w:val="001E5D51"/>
    <w:rsid w:val="001E6EC9"/>
    <w:rsid w:val="00201796"/>
    <w:rsid w:val="00202755"/>
    <w:rsid w:val="0020493A"/>
    <w:rsid w:val="00205315"/>
    <w:rsid w:val="00205A76"/>
    <w:rsid w:val="00206861"/>
    <w:rsid w:val="00207367"/>
    <w:rsid w:val="00210ED4"/>
    <w:rsid w:val="00217DA8"/>
    <w:rsid w:val="0022003E"/>
    <w:rsid w:val="00233D61"/>
    <w:rsid w:val="00234DE5"/>
    <w:rsid w:val="00256C9B"/>
    <w:rsid w:val="00262E27"/>
    <w:rsid w:val="002633B0"/>
    <w:rsid w:val="002657FF"/>
    <w:rsid w:val="00265AC3"/>
    <w:rsid w:val="002744A7"/>
    <w:rsid w:val="00276595"/>
    <w:rsid w:val="00280D54"/>
    <w:rsid w:val="00285848"/>
    <w:rsid w:val="00287215"/>
    <w:rsid w:val="00294027"/>
    <w:rsid w:val="0029496C"/>
    <w:rsid w:val="00294DE1"/>
    <w:rsid w:val="002A1201"/>
    <w:rsid w:val="002A476E"/>
    <w:rsid w:val="002B67C3"/>
    <w:rsid w:val="002D695E"/>
    <w:rsid w:val="002E02E6"/>
    <w:rsid w:val="002E35C2"/>
    <w:rsid w:val="00302F75"/>
    <w:rsid w:val="00305DAA"/>
    <w:rsid w:val="0031368C"/>
    <w:rsid w:val="00314415"/>
    <w:rsid w:val="003363E3"/>
    <w:rsid w:val="003365CD"/>
    <w:rsid w:val="003439D6"/>
    <w:rsid w:val="00344F81"/>
    <w:rsid w:val="003459DE"/>
    <w:rsid w:val="00346C29"/>
    <w:rsid w:val="00353C3B"/>
    <w:rsid w:val="00356E7F"/>
    <w:rsid w:val="0036187C"/>
    <w:rsid w:val="0036573F"/>
    <w:rsid w:val="003711F9"/>
    <w:rsid w:val="003832E9"/>
    <w:rsid w:val="00387603"/>
    <w:rsid w:val="0039675C"/>
    <w:rsid w:val="00397CC5"/>
    <w:rsid w:val="003A1724"/>
    <w:rsid w:val="003A17E3"/>
    <w:rsid w:val="003A18FA"/>
    <w:rsid w:val="003A39EA"/>
    <w:rsid w:val="003A739D"/>
    <w:rsid w:val="003C2A6B"/>
    <w:rsid w:val="003C529B"/>
    <w:rsid w:val="003C556D"/>
    <w:rsid w:val="003D178C"/>
    <w:rsid w:val="003D4861"/>
    <w:rsid w:val="003D77DF"/>
    <w:rsid w:val="003E28D8"/>
    <w:rsid w:val="003F25BC"/>
    <w:rsid w:val="0041745D"/>
    <w:rsid w:val="00423C90"/>
    <w:rsid w:val="00426059"/>
    <w:rsid w:val="0043035A"/>
    <w:rsid w:val="00446BED"/>
    <w:rsid w:val="004517E1"/>
    <w:rsid w:val="00456EBD"/>
    <w:rsid w:val="00461430"/>
    <w:rsid w:val="00465F82"/>
    <w:rsid w:val="00472EE8"/>
    <w:rsid w:val="00474247"/>
    <w:rsid w:val="00475D19"/>
    <w:rsid w:val="004803E0"/>
    <w:rsid w:val="00483E12"/>
    <w:rsid w:val="00493A0E"/>
    <w:rsid w:val="0049616A"/>
    <w:rsid w:val="004973D3"/>
    <w:rsid w:val="004A334E"/>
    <w:rsid w:val="004A38A6"/>
    <w:rsid w:val="004A51F1"/>
    <w:rsid w:val="004A5BC9"/>
    <w:rsid w:val="004B2F6C"/>
    <w:rsid w:val="004C4CFF"/>
    <w:rsid w:val="004E14A2"/>
    <w:rsid w:val="004E1647"/>
    <w:rsid w:val="004E2EBC"/>
    <w:rsid w:val="004F08AE"/>
    <w:rsid w:val="005102AC"/>
    <w:rsid w:val="00531E1B"/>
    <w:rsid w:val="00532A29"/>
    <w:rsid w:val="00534F96"/>
    <w:rsid w:val="0054641F"/>
    <w:rsid w:val="00572C9C"/>
    <w:rsid w:val="00581FBD"/>
    <w:rsid w:val="00594021"/>
    <w:rsid w:val="00594F2B"/>
    <w:rsid w:val="00596FA8"/>
    <w:rsid w:val="00597B29"/>
    <w:rsid w:val="005A292A"/>
    <w:rsid w:val="005A6484"/>
    <w:rsid w:val="005B25B3"/>
    <w:rsid w:val="005B5F2C"/>
    <w:rsid w:val="005B6A3F"/>
    <w:rsid w:val="005B7253"/>
    <w:rsid w:val="005C4B4B"/>
    <w:rsid w:val="005C690B"/>
    <w:rsid w:val="005D7AB2"/>
    <w:rsid w:val="005E11F6"/>
    <w:rsid w:val="005E266B"/>
    <w:rsid w:val="005E5AC2"/>
    <w:rsid w:val="005F0D2B"/>
    <w:rsid w:val="00600EDB"/>
    <w:rsid w:val="006052B1"/>
    <w:rsid w:val="00605591"/>
    <w:rsid w:val="00611BCD"/>
    <w:rsid w:val="00615029"/>
    <w:rsid w:val="0062079D"/>
    <w:rsid w:val="00624594"/>
    <w:rsid w:val="00626C34"/>
    <w:rsid w:val="006276DD"/>
    <w:rsid w:val="00630984"/>
    <w:rsid w:val="00634D69"/>
    <w:rsid w:val="00635099"/>
    <w:rsid w:val="00635A24"/>
    <w:rsid w:val="00635CB4"/>
    <w:rsid w:val="006420D9"/>
    <w:rsid w:val="006430B6"/>
    <w:rsid w:val="00647C72"/>
    <w:rsid w:val="00650F07"/>
    <w:rsid w:val="00653597"/>
    <w:rsid w:val="00653644"/>
    <w:rsid w:val="00655A44"/>
    <w:rsid w:val="00656BBF"/>
    <w:rsid w:val="0066157E"/>
    <w:rsid w:val="006631DE"/>
    <w:rsid w:val="00677A9F"/>
    <w:rsid w:val="00677DF3"/>
    <w:rsid w:val="00681842"/>
    <w:rsid w:val="006818E4"/>
    <w:rsid w:val="00687320"/>
    <w:rsid w:val="00687589"/>
    <w:rsid w:val="0069249A"/>
    <w:rsid w:val="00694CA7"/>
    <w:rsid w:val="006965A6"/>
    <w:rsid w:val="006A19CB"/>
    <w:rsid w:val="006A6312"/>
    <w:rsid w:val="006B03ED"/>
    <w:rsid w:val="006B13A6"/>
    <w:rsid w:val="006B19CD"/>
    <w:rsid w:val="006B3B40"/>
    <w:rsid w:val="006B7DF8"/>
    <w:rsid w:val="006C6F2C"/>
    <w:rsid w:val="006D1D75"/>
    <w:rsid w:val="006D559D"/>
    <w:rsid w:val="006E0BCB"/>
    <w:rsid w:val="006E12B1"/>
    <w:rsid w:val="006E2539"/>
    <w:rsid w:val="006F17E4"/>
    <w:rsid w:val="006F4C4E"/>
    <w:rsid w:val="006F7415"/>
    <w:rsid w:val="00701A72"/>
    <w:rsid w:val="007158D8"/>
    <w:rsid w:val="0071692F"/>
    <w:rsid w:val="00722485"/>
    <w:rsid w:val="00740D92"/>
    <w:rsid w:val="00745C92"/>
    <w:rsid w:val="0075077C"/>
    <w:rsid w:val="00752D63"/>
    <w:rsid w:val="00753609"/>
    <w:rsid w:val="00756C46"/>
    <w:rsid w:val="00757B51"/>
    <w:rsid w:val="00766C62"/>
    <w:rsid w:val="007671FB"/>
    <w:rsid w:val="0077094C"/>
    <w:rsid w:val="00771264"/>
    <w:rsid w:val="007747B4"/>
    <w:rsid w:val="007764F7"/>
    <w:rsid w:val="007804F8"/>
    <w:rsid w:val="007846AC"/>
    <w:rsid w:val="00791DD0"/>
    <w:rsid w:val="007A644E"/>
    <w:rsid w:val="007A7F3E"/>
    <w:rsid w:val="007B03EB"/>
    <w:rsid w:val="007B6117"/>
    <w:rsid w:val="007B6806"/>
    <w:rsid w:val="007C7925"/>
    <w:rsid w:val="007C7D1F"/>
    <w:rsid w:val="007D1923"/>
    <w:rsid w:val="007D4979"/>
    <w:rsid w:val="007D705A"/>
    <w:rsid w:val="007E2692"/>
    <w:rsid w:val="007E396B"/>
    <w:rsid w:val="007E48EA"/>
    <w:rsid w:val="007F2254"/>
    <w:rsid w:val="007F4A0E"/>
    <w:rsid w:val="00800DD7"/>
    <w:rsid w:val="0080308B"/>
    <w:rsid w:val="00811EB4"/>
    <w:rsid w:val="00814C32"/>
    <w:rsid w:val="008302C0"/>
    <w:rsid w:val="008329B4"/>
    <w:rsid w:val="008338BD"/>
    <w:rsid w:val="00847C63"/>
    <w:rsid w:val="008517D3"/>
    <w:rsid w:val="00853940"/>
    <w:rsid w:val="00854AF9"/>
    <w:rsid w:val="00870C71"/>
    <w:rsid w:val="00882982"/>
    <w:rsid w:val="00882CDA"/>
    <w:rsid w:val="00884462"/>
    <w:rsid w:val="008867B4"/>
    <w:rsid w:val="00892C5E"/>
    <w:rsid w:val="0089687B"/>
    <w:rsid w:val="008A1B48"/>
    <w:rsid w:val="008A2F37"/>
    <w:rsid w:val="008A50D8"/>
    <w:rsid w:val="008B3218"/>
    <w:rsid w:val="008D0DBE"/>
    <w:rsid w:val="008D3FCC"/>
    <w:rsid w:val="008D4B3D"/>
    <w:rsid w:val="008D5836"/>
    <w:rsid w:val="008E392A"/>
    <w:rsid w:val="008E54B8"/>
    <w:rsid w:val="008E69BD"/>
    <w:rsid w:val="008F2812"/>
    <w:rsid w:val="008F3BDF"/>
    <w:rsid w:val="008F3ECE"/>
    <w:rsid w:val="009078A7"/>
    <w:rsid w:val="0091109B"/>
    <w:rsid w:val="0091264D"/>
    <w:rsid w:val="0092191A"/>
    <w:rsid w:val="00922939"/>
    <w:rsid w:val="00937F20"/>
    <w:rsid w:val="0094233F"/>
    <w:rsid w:val="00945140"/>
    <w:rsid w:val="00946697"/>
    <w:rsid w:val="00952F28"/>
    <w:rsid w:val="00961D2D"/>
    <w:rsid w:val="0096513F"/>
    <w:rsid w:val="00972B9F"/>
    <w:rsid w:val="00976550"/>
    <w:rsid w:val="0097740A"/>
    <w:rsid w:val="009814CC"/>
    <w:rsid w:val="009816D9"/>
    <w:rsid w:val="00983332"/>
    <w:rsid w:val="009838EB"/>
    <w:rsid w:val="009972F3"/>
    <w:rsid w:val="009A3819"/>
    <w:rsid w:val="009A5445"/>
    <w:rsid w:val="009A5881"/>
    <w:rsid w:val="009A5C56"/>
    <w:rsid w:val="009A77FD"/>
    <w:rsid w:val="009B1F69"/>
    <w:rsid w:val="009B2AAC"/>
    <w:rsid w:val="009D1DBF"/>
    <w:rsid w:val="009D7293"/>
    <w:rsid w:val="009E434D"/>
    <w:rsid w:val="009E50BB"/>
    <w:rsid w:val="00A00B87"/>
    <w:rsid w:val="00A02DB4"/>
    <w:rsid w:val="00A11E63"/>
    <w:rsid w:val="00A207D3"/>
    <w:rsid w:val="00A2629B"/>
    <w:rsid w:val="00A31892"/>
    <w:rsid w:val="00A31DD9"/>
    <w:rsid w:val="00A31EF0"/>
    <w:rsid w:val="00A33200"/>
    <w:rsid w:val="00A36DF5"/>
    <w:rsid w:val="00A469DB"/>
    <w:rsid w:val="00A50D3B"/>
    <w:rsid w:val="00A52E38"/>
    <w:rsid w:val="00A53157"/>
    <w:rsid w:val="00A53372"/>
    <w:rsid w:val="00A53B85"/>
    <w:rsid w:val="00A6333F"/>
    <w:rsid w:val="00A662D9"/>
    <w:rsid w:val="00A771F6"/>
    <w:rsid w:val="00A81210"/>
    <w:rsid w:val="00A81608"/>
    <w:rsid w:val="00A82BE6"/>
    <w:rsid w:val="00A86F86"/>
    <w:rsid w:val="00A92509"/>
    <w:rsid w:val="00A93FFE"/>
    <w:rsid w:val="00A941B1"/>
    <w:rsid w:val="00A94A12"/>
    <w:rsid w:val="00A972A3"/>
    <w:rsid w:val="00AA490D"/>
    <w:rsid w:val="00AB276B"/>
    <w:rsid w:val="00AD645B"/>
    <w:rsid w:val="00AE75DC"/>
    <w:rsid w:val="00AF115E"/>
    <w:rsid w:val="00AF543F"/>
    <w:rsid w:val="00AF709E"/>
    <w:rsid w:val="00AF7B35"/>
    <w:rsid w:val="00B042E1"/>
    <w:rsid w:val="00B1338F"/>
    <w:rsid w:val="00B139A6"/>
    <w:rsid w:val="00B244EA"/>
    <w:rsid w:val="00B30637"/>
    <w:rsid w:val="00B36D15"/>
    <w:rsid w:val="00B46CA8"/>
    <w:rsid w:val="00B5012F"/>
    <w:rsid w:val="00B503C0"/>
    <w:rsid w:val="00B50787"/>
    <w:rsid w:val="00B53D15"/>
    <w:rsid w:val="00B53F55"/>
    <w:rsid w:val="00B57E07"/>
    <w:rsid w:val="00B67963"/>
    <w:rsid w:val="00B73A9F"/>
    <w:rsid w:val="00B77195"/>
    <w:rsid w:val="00B87381"/>
    <w:rsid w:val="00B87774"/>
    <w:rsid w:val="00B90FF7"/>
    <w:rsid w:val="00B93D14"/>
    <w:rsid w:val="00B9687B"/>
    <w:rsid w:val="00B96E3D"/>
    <w:rsid w:val="00B97958"/>
    <w:rsid w:val="00BB20F2"/>
    <w:rsid w:val="00BC0507"/>
    <w:rsid w:val="00BD328F"/>
    <w:rsid w:val="00BD6D11"/>
    <w:rsid w:val="00BE3012"/>
    <w:rsid w:val="00BE67C5"/>
    <w:rsid w:val="00BF1165"/>
    <w:rsid w:val="00C06695"/>
    <w:rsid w:val="00C07B37"/>
    <w:rsid w:val="00C10120"/>
    <w:rsid w:val="00C25A5D"/>
    <w:rsid w:val="00C30417"/>
    <w:rsid w:val="00C410EE"/>
    <w:rsid w:val="00C51F32"/>
    <w:rsid w:val="00C53EFF"/>
    <w:rsid w:val="00C54B48"/>
    <w:rsid w:val="00C54D22"/>
    <w:rsid w:val="00C63A5C"/>
    <w:rsid w:val="00C70D71"/>
    <w:rsid w:val="00C8681F"/>
    <w:rsid w:val="00C90732"/>
    <w:rsid w:val="00C911BD"/>
    <w:rsid w:val="00C97132"/>
    <w:rsid w:val="00C9761A"/>
    <w:rsid w:val="00CA0518"/>
    <w:rsid w:val="00CA2188"/>
    <w:rsid w:val="00CA7A68"/>
    <w:rsid w:val="00CA7BF3"/>
    <w:rsid w:val="00CB058D"/>
    <w:rsid w:val="00CB4DAC"/>
    <w:rsid w:val="00CC0328"/>
    <w:rsid w:val="00CC1EFF"/>
    <w:rsid w:val="00CC3951"/>
    <w:rsid w:val="00CC3F47"/>
    <w:rsid w:val="00CC4C76"/>
    <w:rsid w:val="00CD024D"/>
    <w:rsid w:val="00CE6243"/>
    <w:rsid w:val="00CE7F20"/>
    <w:rsid w:val="00CF43FA"/>
    <w:rsid w:val="00CF7CB3"/>
    <w:rsid w:val="00D030AE"/>
    <w:rsid w:val="00D03749"/>
    <w:rsid w:val="00D25C00"/>
    <w:rsid w:val="00D304B5"/>
    <w:rsid w:val="00D357A1"/>
    <w:rsid w:val="00D40E54"/>
    <w:rsid w:val="00D52FDF"/>
    <w:rsid w:val="00D61F5B"/>
    <w:rsid w:val="00D73753"/>
    <w:rsid w:val="00D76E3F"/>
    <w:rsid w:val="00D774C8"/>
    <w:rsid w:val="00D81E8C"/>
    <w:rsid w:val="00D845CF"/>
    <w:rsid w:val="00D84B61"/>
    <w:rsid w:val="00D84EED"/>
    <w:rsid w:val="00D93CCD"/>
    <w:rsid w:val="00D95AB8"/>
    <w:rsid w:val="00D963D6"/>
    <w:rsid w:val="00D97A39"/>
    <w:rsid w:val="00DA2327"/>
    <w:rsid w:val="00DA3DDC"/>
    <w:rsid w:val="00DB1421"/>
    <w:rsid w:val="00DC1625"/>
    <w:rsid w:val="00DC16B2"/>
    <w:rsid w:val="00DC1B07"/>
    <w:rsid w:val="00DC2B8C"/>
    <w:rsid w:val="00DC5DD4"/>
    <w:rsid w:val="00DD2DC2"/>
    <w:rsid w:val="00DE1BA9"/>
    <w:rsid w:val="00DE3D12"/>
    <w:rsid w:val="00DE5CFD"/>
    <w:rsid w:val="00DE7DB0"/>
    <w:rsid w:val="00DF4992"/>
    <w:rsid w:val="00DF70C1"/>
    <w:rsid w:val="00E0046C"/>
    <w:rsid w:val="00E012FD"/>
    <w:rsid w:val="00E014BB"/>
    <w:rsid w:val="00E11AC5"/>
    <w:rsid w:val="00E20673"/>
    <w:rsid w:val="00E21B11"/>
    <w:rsid w:val="00E25671"/>
    <w:rsid w:val="00E264F2"/>
    <w:rsid w:val="00E41938"/>
    <w:rsid w:val="00E4402D"/>
    <w:rsid w:val="00E45AF8"/>
    <w:rsid w:val="00E57D0B"/>
    <w:rsid w:val="00E61AB3"/>
    <w:rsid w:val="00E645DB"/>
    <w:rsid w:val="00E6522F"/>
    <w:rsid w:val="00E701D5"/>
    <w:rsid w:val="00E70929"/>
    <w:rsid w:val="00E77084"/>
    <w:rsid w:val="00E8381B"/>
    <w:rsid w:val="00E92265"/>
    <w:rsid w:val="00EB017D"/>
    <w:rsid w:val="00EB7EE7"/>
    <w:rsid w:val="00EC1330"/>
    <w:rsid w:val="00EC45C6"/>
    <w:rsid w:val="00ED03F3"/>
    <w:rsid w:val="00ED499D"/>
    <w:rsid w:val="00ED68C4"/>
    <w:rsid w:val="00EE0CEA"/>
    <w:rsid w:val="00EE465F"/>
    <w:rsid w:val="00EF0384"/>
    <w:rsid w:val="00EF3819"/>
    <w:rsid w:val="00EF6484"/>
    <w:rsid w:val="00F0518A"/>
    <w:rsid w:val="00F06A8E"/>
    <w:rsid w:val="00F11B72"/>
    <w:rsid w:val="00F25DC8"/>
    <w:rsid w:val="00F25E2C"/>
    <w:rsid w:val="00F27999"/>
    <w:rsid w:val="00F321A5"/>
    <w:rsid w:val="00F36388"/>
    <w:rsid w:val="00F40592"/>
    <w:rsid w:val="00F467C7"/>
    <w:rsid w:val="00F52924"/>
    <w:rsid w:val="00F63D29"/>
    <w:rsid w:val="00F6597E"/>
    <w:rsid w:val="00F7011F"/>
    <w:rsid w:val="00F75263"/>
    <w:rsid w:val="00F82D47"/>
    <w:rsid w:val="00F86866"/>
    <w:rsid w:val="00F86A85"/>
    <w:rsid w:val="00F9047E"/>
    <w:rsid w:val="00F92D05"/>
    <w:rsid w:val="00F92DD2"/>
    <w:rsid w:val="00F962F6"/>
    <w:rsid w:val="00FA2302"/>
    <w:rsid w:val="00FB605B"/>
    <w:rsid w:val="00FB63FC"/>
    <w:rsid w:val="00FC011F"/>
    <w:rsid w:val="00FC05F5"/>
    <w:rsid w:val="00FD499C"/>
    <w:rsid w:val="00FD7F23"/>
    <w:rsid w:val="00FF2FB2"/>
    <w:rsid w:val="00FF4B26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5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00"/>
  </w:style>
  <w:style w:type="paragraph" w:styleId="2">
    <w:name w:val="heading 2"/>
    <w:basedOn w:val="a"/>
    <w:link w:val="20"/>
    <w:qFormat/>
    <w:rsid w:val="00DA2327"/>
    <w:pPr>
      <w:spacing w:after="0" w:line="360" w:lineRule="auto"/>
      <w:ind w:firstLine="709"/>
      <w:jc w:val="both"/>
      <w:outlineLvl w:val="1"/>
    </w:pPr>
    <w:rPr>
      <w:rFonts w:eastAsia="@Arial Unicode MS"/>
      <w:b/>
      <w:bCs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D84E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84E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84EED"/>
    <w:rPr>
      <w:vertAlign w:val="superscript"/>
    </w:rPr>
  </w:style>
  <w:style w:type="paragraph" w:styleId="a7">
    <w:name w:val="List Paragraph"/>
    <w:basedOn w:val="a"/>
    <w:uiPriority w:val="34"/>
    <w:qFormat/>
    <w:rsid w:val="00CA21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5AF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256C9B"/>
    <w:rPr>
      <w:b/>
      <w:bCs/>
    </w:rPr>
  </w:style>
  <w:style w:type="character" w:styleId="ab">
    <w:name w:val="Hyperlink"/>
    <w:basedOn w:val="a0"/>
    <w:uiPriority w:val="99"/>
    <w:unhideWhenUsed/>
    <w:rsid w:val="00256C9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56C9B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D0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03749"/>
  </w:style>
  <w:style w:type="paragraph" w:styleId="af">
    <w:name w:val="footer"/>
    <w:basedOn w:val="a"/>
    <w:link w:val="af0"/>
    <w:uiPriority w:val="99"/>
    <w:unhideWhenUsed/>
    <w:rsid w:val="00D0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03749"/>
  </w:style>
  <w:style w:type="character" w:customStyle="1" w:styleId="20">
    <w:name w:val="Заголовок 2 Знак"/>
    <w:basedOn w:val="a0"/>
    <w:link w:val="2"/>
    <w:rsid w:val="00DA2327"/>
    <w:rPr>
      <w:rFonts w:eastAsia="@Arial Unicode MS"/>
      <w:b/>
      <w:bCs/>
      <w:color w:val="auto"/>
      <w:sz w:val="28"/>
      <w:szCs w:val="28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6052B1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052B1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052B1"/>
    <w:rPr>
      <w:vertAlign w:val="superscript"/>
    </w:rPr>
  </w:style>
  <w:style w:type="paragraph" w:styleId="af4">
    <w:name w:val="Normal (Web)"/>
    <w:basedOn w:val="a"/>
    <w:uiPriority w:val="99"/>
    <w:semiHidden/>
    <w:unhideWhenUsed/>
    <w:rsid w:val="00C9761A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00"/>
  </w:style>
  <w:style w:type="paragraph" w:styleId="2">
    <w:name w:val="heading 2"/>
    <w:basedOn w:val="a"/>
    <w:link w:val="20"/>
    <w:qFormat/>
    <w:rsid w:val="00DA2327"/>
    <w:pPr>
      <w:spacing w:after="0" w:line="360" w:lineRule="auto"/>
      <w:ind w:firstLine="709"/>
      <w:jc w:val="both"/>
      <w:outlineLvl w:val="1"/>
    </w:pPr>
    <w:rPr>
      <w:rFonts w:eastAsia="@Arial Unicode MS"/>
      <w:b/>
      <w:bCs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D84E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84E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84EED"/>
    <w:rPr>
      <w:vertAlign w:val="superscript"/>
    </w:rPr>
  </w:style>
  <w:style w:type="paragraph" w:styleId="a7">
    <w:name w:val="List Paragraph"/>
    <w:basedOn w:val="a"/>
    <w:uiPriority w:val="34"/>
    <w:qFormat/>
    <w:rsid w:val="00CA21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5AF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256C9B"/>
    <w:rPr>
      <w:b/>
      <w:bCs/>
    </w:rPr>
  </w:style>
  <w:style w:type="character" w:styleId="ab">
    <w:name w:val="Hyperlink"/>
    <w:basedOn w:val="a0"/>
    <w:uiPriority w:val="99"/>
    <w:unhideWhenUsed/>
    <w:rsid w:val="00256C9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56C9B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D0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03749"/>
  </w:style>
  <w:style w:type="paragraph" w:styleId="af">
    <w:name w:val="footer"/>
    <w:basedOn w:val="a"/>
    <w:link w:val="af0"/>
    <w:uiPriority w:val="99"/>
    <w:unhideWhenUsed/>
    <w:rsid w:val="00D0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03749"/>
  </w:style>
  <w:style w:type="character" w:customStyle="1" w:styleId="20">
    <w:name w:val="Заголовок 2 Знак"/>
    <w:basedOn w:val="a0"/>
    <w:link w:val="2"/>
    <w:rsid w:val="00DA2327"/>
    <w:rPr>
      <w:rFonts w:eastAsia="@Arial Unicode MS"/>
      <w:b/>
      <w:bCs/>
      <w:color w:val="auto"/>
      <w:sz w:val="28"/>
      <w:szCs w:val="28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6052B1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052B1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052B1"/>
    <w:rPr>
      <w:vertAlign w:val="superscript"/>
    </w:rPr>
  </w:style>
  <w:style w:type="paragraph" w:styleId="af4">
    <w:name w:val="Normal (Web)"/>
    <w:basedOn w:val="a"/>
    <w:uiPriority w:val="99"/>
    <w:semiHidden/>
    <w:unhideWhenUsed/>
    <w:rsid w:val="00C9761A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6F0D-5CA3-4EAB-B938-B19EB2A2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2019-06-08T05:26:00Z</cp:lastPrinted>
  <dcterms:created xsi:type="dcterms:W3CDTF">2021-06-25T13:42:00Z</dcterms:created>
  <dcterms:modified xsi:type="dcterms:W3CDTF">2021-06-25T13:42:00Z</dcterms:modified>
</cp:coreProperties>
</file>