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38" w:rsidRPr="008955A8" w:rsidRDefault="00420E38" w:rsidP="004346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55A8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письмо</w:t>
      </w:r>
    </w:p>
    <w:p w:rsidR="005E5A6A" w:rsidRDefault="00420E38" w:rsidP="004346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55A8">
        <w:rPr>
          <w:rFonts w:ascii="Times New Roman" w:eastAsia="Times New Roman" w:hAnsi="Times New Roman" w:cs="Times New Roman"/>
          <w:b/>
          <w:bCs/>
          <w:sz w:val="28"/>
          <w:szCs w:val="28"/>
        </w:rPr>
        <w:t>о преподавании учебных предметов «</w:t>
      </w:r>
      <w:r w:rsidR="00750E51" w:rsidRPr="008955A8">
        <w:rPr>
          <w:rFonts w:ascii="Times New Roman" w:eastAsia="Times New Roman" w:hAnsi="Times New Roman" w:cs="Times New Roman"/>
          <w:b/>
          <w:bCs/>
          <w:sz w:val="28"/>
          <w:szCs w:val="28"/>
        </w:rPr>
        <w:t>Немецкий язык»</w:t>
      </w:r>
      <w:r w:rsidR="005E5A6A">
        <w:rPr>
          <w:rFonts w:ascii="Times New Roman" w:eastAsia="Times New Roman" w:hAnsi="Times New Roman" w:cs="Times New Roman"/>
          <w:b/>
          <w:bCs/>
          <w:sz w:val="28"/>
          <w:szCs w:val="28"/>
        </w:rPr>
        <w:t>, «Второй иностранный язык»</w:t>
      </w:r>
      <w:r w:rsidR="00240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955A8">
        <w:rPr>
          <w:rFonts w:ascii="Times New Roman" w:eastAsia="Times New Roman" w:hAnsi="Times New Roman" w:cs="Times New Roman"/>
          <w:b/>
          <w:bCs/>
          <w:sz w:val="28"/>
          <w:szCs w:val="28"/>
        </w:rPr>
        <w:t>в образовательных организациях РСО-Алания</w:t>
      </w:r>
    </w:p>
    <w:p w:rsidR="00E53DE5" w:rsidRDefault="00420E38" w:rsidP="004346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55A8">
        <w:rPr>
          <w:rFonts w:ascii="Times New Roman" w:eastAsia="Times New Roman" w:hAnsi="Times New Roman" w:cs="Times New Roman"/>
          <w:b/>
          <w:bCs/>
          <w:sz w:val="28"/>
          <w:szCs w:val="28"/>
        </w:rPr>
        <w:t>в 202</w:t>
      </w:r>
      <w:r w:rsidR="00433E19" w:rsidRPr="008955A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8955A8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433E19" w:rsidRPr="008955A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8955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4346F3" w:rsidRDefault="004346F3" w:rsidP="004346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46F3" w:rsidRDefault="00750E51" w:rsidP="004346F3">
      <w:pPr>
        <w:spacing w:after="0"/>
        <w:jc w:val="center"/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ko-KR"/>
        </w:rPr>
      </w:pPr>
      <w:r w:rsidRPr="004346F3"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ko-KR"/>
        </w:rPr>
        <w:t xml:space="preserve">Составитель: </w:t>
      </w:r>
      <w:proofErr w:type="spellStart"/>
      <w:r w:rsidRPr="004346F3"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ko-KR"/>
        </w:rPr>
        <w:t>Томаева</w:t>
      </w:r>
      <w:proofErr w:type="spellEnd"/>
      <w:r w:rsidRPr="004346F3"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ko-KR"/>
        </w:rPr>
        <w:t xml:space="preserve"> Л.С</w:t>
      </w:r>
      <w:r w:rsidR="00420E38" w:rsidRPr="004346F3"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ko-KR"/>
        </w:rPr>
        <w:t>.,</w:t>
      </w:r>
      <w:r w:rsidR="00E53DE5" w:rsidRPr="004346F3"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ko-KR"/>
        </w:rPr>
        <w:t xml:space="preserve"> </w:t>
      </w:r>
      <w:r w:rsidR="00EA71C9" w:rsidRPr="004346F3"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ko-KR"/>
        </w:rPr>
        <w:t xml:space="preserve">старший преподаватель </w:t>
      </w:r>
      <w:r w:rsidR="000763F3" w:rsidRPr="004346F3">
        <w:rPr>
          <w:rFonts w:ascii="Times New Roman" w:eastAsia="Batang" w:hAnsi="Times New Roman" w:cs="Times New Roman"/>
          <w:bCs/>
          <w:i/>
          <w:iCs/>
          <w:color w:val="000000" w:themeColor="text1"/>
          <w:sz w:val="24"/>
          <w:szCs w:val="24"/>
          <w:lang w:eastAsia="ko-KR"/>
        </w:rPr>
        <w:t>к</w:t>
      </w:r>
      <w:r w:rsidR="00420E38" w:rsidRPr="004346F3">
        <w:rPr>
          <w:rFonts w:ascii="Times New Roman" w:eastAsia="Batang" w:hAnsi="Times New Roman" w:cs="Times New Roman"/>
          <w:bCs/>
          <w:i/>
          <w:iCs/>
          <w:color w:val="000000" w:themeColor="text1"/>
          <w:sz w:val="24"/>
          <w:szCs w:val="24"/>
          <w:lang w:eastAsia="ko-KR"/>
        </w:rPr>
        <w:t>афедр</w:t>
      </w:r>
      <w:r w:rsidRPr="004346F3">
        <w:rPr>
          <w:rFonts w:ascii="Times New Roman" w:eastAsia="Batang" w:hAnsi="Times New Roman" w:cs="Times New Roman"/>
          <w:bCs/>
          <w:i/>
          <w:iCs/>
          <w:color w:val="000000" w:themeColor="text1"/>
          <w:sz w:val="24"/>
          <w:szCs w:val="24"/>
          <w:lang w:eastAsia="ko-KR"/>
        </w:rPr>
        <w:t>ы</w:t>
      </w:r>
      <w:r w:rsidR="00EA71C9" w:rsidRPr="004346F3">
        <w:rPr>
          <w:rFonts w:ascii="Times New Roman" w:eastAsia="Batang" w:hAnsi="Times New Roman" w:cs="Times New Roman"/>
          <w:bCs/>
          <w:i/>
          <w:iCs/>
          <w:color w:val="000000" w:themeColor="text1"/>
          <w:sz w:val="24"/>
          <w:szCs w:val="24"/>
          <w:lang w:eastAsia="ko-KR"/>
        </w:rPr>
        <w:t xml:space="preserve"> технологии обучения и преподавания предметов </w:t>
      </w:r>
      <w:r w:rsidR="00420E38" w:rsidRPr="004346F3"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ko-KR"/>
        </w:rPr>
        <w:t>СОРИПКРО</w:t>
      </w:r>
    </w:p>
    <w:p w:rsidR="004346F3" w:rsidRDefault="004346F3" w:rsidP="004346F3">
      <w:pPr>
        <w:spacing w:after="0"/>
        <w:jc w:val="center"/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ko-KR"/>
        </w:rPr>
      </w:pPr>
    </w:p>
    <w:p w:rsidR="00AB1FC2" w:rsidRDefault="00BE7D00" w:rsidP="00AB1FC2">
      <w:pPr>
        <w:spacing w:after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955A8">
        <w:rPr>
          <w:rFonts w:ascii="Times New Roman" w:eastAsia="Times New Roman" w:hAnsi="Times New Roman" w:cs="Times New Roman"/>
          <w:lang w:eastAsia="ru-RU"/>
        </w:rPr>
        <w:t>Настоящее методическое письмо адресовано методистам муниципальных методических служб, руководителям методических объединений у</w:t>
      </w:r>
      <w:r w:rsidR="00750E51" w:rsidRPr="008955A8">
        <w:rPr>
          <w:rFonts w:ascii="Times New Roman" w:eastAsia="Times New Roman" w:hAnsi="Times New Roman" w:cs="Times New Roman"/>
          <w:lang w:eastAsia="ru-RU"/>
        </w:rPr>
        <w:t>чителей немецкого языка</w:t>
      </w:r>
      <w:r w:rsidR="00AB1FC2">
        <w:rPr>
          <w:rFonts w:ascii="Times New Roman" w:eastAsia="Times New Roman" w:hAnsi="Times New Roman" w:cs="Times New Roman"/>
          <w:lang w:eastAsia="ru-RU"/>
        </w:rPr>
        <w:t xml:space="preserve">. В нем разъясняются </w:t>
      </w:r>
      <w:r w:rsidR="00750E51" w:rsidRPr="008955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1FC2">
        <w:rPr>
          <w:rFonts w:ascii="Times New Roman" w:eastAsia="Times New Roman" w:hAnsi="Times New Roman" w:cs="Times New Roman"/>
          <w:lang w:eastAsia="ru-RU"/>
        </w:rPr>
        <w:t xml:space="preserve">общие принципы, направленные </w:t>
      </w:r>
      <w:r w:rsidRPr="008955A8">
        <w:rPr>
          <w:rFonts w:ascii="Times New Roman" w:eastAsia="Times New Roman" w:hAnsi="Times New Roman" w:cs="Times New Roman"/>
          <w:lang w:eastAsia="ru-RU"/>
        </w:rPr>
        <w:t>на формирование единых подход</w:t>
      </w:r>
      <w:r w:rsidR="00750E51" w:rsidRPr="008955A8">
        <w:rPr>
          <w:rFonts w:ascii="Times New Roman" w:eastAsia="Times New Roman" w:hAnsi="Times New Roman" w:cs="Times New Roman"/>
          <w:lang w:eastAsia="ru-RU"/>
        </w:rPr>
        <w:t>ов к преподаванию немецкого языка</w:t>
      </w:r>
      <w:r w:rsidRPr="008955A8">
        <w:rPr>
          <w:rFonts w:ascii="Times New Roman" w:eastAsia="Times New Roman" w:hAnsi="Times New Roman" w:cs="Times New Roman"/>
          <w:lang w:eastAsia="ru-RU"/>
        </w:rPr>
        <w:t xml:space="preserve"> в системе образования РСО - Алания. </w:t>
      </w:r>
    </w:p>
    <w:p w:rsidR="00B76A69" w:rsidRPr="00AB1FC2" w:rsidRDefault="00BE7D00" w:rsidP="00AB1FC2">
      <w:pPr>
        <w:spacing w:after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955A8">
        <w:rPr>
          <w:rFonts w:ascii="Times New Roman" w:eastAsia="Times New Roman" w:hAnsi="Times New Roman" w:cs="Times New Roman"/>
          <w:lang w:eastAsia="ru-RU"/>
        </w:rPr>
        <w:t>Рекомендации призваны оказать методическую помощь учителям, дать ориентиры в действующих требованиях</w:t>
      </w:r>
      <w:r w:rsidR="00750E51" w:rsidRPr="008955A8">
        <w:rPr>
          <w:rFonts w:ascii="Times New Roman" w:eastAsia="Times New Roman" w:hAnsi="Times New Roman" w:cs="Times New Roman"/>
          <w:lang w:eastAsia="ru-RU"/>
        </w:rPr>
        <w:t xml:space="preserve"> ФГОС</w:t>
      </w:r>
      <w:r w:rsidRPr="008955A8">
        <w:rPr>
          <w:rFonts w:ascii="Times New Roman" w:eastAsia="Times New Roman" w:hAnsi="Times New Roman" w:cs="Times New Roman"/>
          <w:lang w:eastAsia="ru-RU"/>
        </w:rPr>
        <w:t xml:space="preserve">, проблемах и тенденциях </w:t>
      </w:r>
      <w:r w:rsidR="00750E51" w:rsidRPr="008955A8">
        <w:rPr>
          <w:rFonts w:ascii="Times New Roman" w:eastAsia="Times New Roman" w:hAnsi="Times New Roman" w:cs="Times New Roman"/>
          <w:lang w:eastAsia="ru-RU"/>
        </w:rPr>
        <w:t>развития школьного иноязычного</w:t>
      </w:r>
      <w:r w:rsidRPr="008955A8">
        <w:rPr>
          <w:rFonts w:ascii="Times New Roman" w:eastAsia="Times New Roman" w:hAnsi="Times New Roman" w:cs="Times New Roman"/>
          <w:lang w:eastAsia="ru-RU"/>
        </w:rPr>
        <w:t xml:space="preserve"> образования.</w:t>
      </w:r>
    </w:p>
    <w:p w:rsidR="00C41566" w:rsidRDefault="00C67ADD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1209E">
        <w:rPr>
          <w:rFonts w:ascii="Times New Roman" w:eastAsia="Times New Roman" w:hAnsi="Times New Roman" w:cs="Times New Roman"/>
          <w:lang w:eastAsia="ru-RU"/>
        </w:rPr>
        <w:t>По</w:t>
      </w:r>
      <w:r w:rsidR="00B76A69" w:rsidRPr="0051209E">
        <w:rPr>
          <w:rFonts w:ascii="Times New Roman" w:eastAsia="Times New Roman" w:hAnsi="Times New Roman" w:cs="Times New Roman"/>
          <w:lang w:eastAsia="ru-RU"/>
        </w:rPr>
        <w:t xml:space="preserve"> ФГОС </w:t>
      </w:r>
      <w:r w:rsidRPr="0051209E">
        <w:rPr>
          <w:rFonts w:ascii="Times New Roman" w:eastAsia="Times New Roman" w:hAnsi="Times New Roman" w:cs="Times New Roman"/>
          <w:lang w:eastAsia="ru-RU"/>
        </w:rPr>
        <w:t>необходимо осуществлять обучение иностранному языку на качественно новом уровне – коммуникативном.</w:t>
      </w:r>
      <w:r w:rsidR="00B76A69" w:rsidRPr="0051209E">
        <w:rPr>
          <w:rFonts w:ascii="Times New Roman" w:eastAsia="Times New Roman" w:hAnsi="Times New Roman" w:cs="Times New Roman"/>
          <w:lang w:eastAsia="ru-RU"/>
        </w:rPr>
        <w:t xml:space="preserve"> Весь комплекс общественных дисциплин, в том </w:t>
      </w:r>
      <w:proofErr w:type="gramStart"/>
      <w:r w:rsidR="00B76A69" w:rsidRPr="0051209E">
        <w:rPr>
          <w:rFonts w:ascii="Times New Roman" w:eastAsia="Times New Roman" w:hAnsi="Times New Roman" w:cs="Times New Roman"/>
          <w:lang w:eastAsia="ru-RU"/>
        </w:rPr>
        <w:t>числе</w:t>
      </w:r>
      <w:proofErr w:type="gramEnd"/>
      <w:r w:rsidR="00B76A69" w:rsidRPr="0051209E">
        <w:rPr>
          <w:rFonts w:ascii="Times New Roman" w:eastAsia="Times New Roman" w:hAnsi="Times New Roman" w:cs="Times New Roman"/>
          <w:lang w:eastAsia="ru-RU"/>
        </w:rPr>
        <w:t xml:space="preserve"> и иностранных языков, призван обеспечить подготовку обучающихся к жизни в меняющемся мире, способствовать овладению формами межличностного и межнационального общения. В настоящее время обществу требуются высокообразованные люди, владеющие иностранным языком. Однако именно из-за иностранного языка учащиеся и их родители сталкиваются с рядом проблем, возникающих вследствие дилеммы, какой язык выбрать для изучения, какой язык престижнее. Проблема выбора иностранного языка для изучения обучающимися в школе является одной из важных проблем современной языковой политики. К сожалению, выбо</w:t>
      </w:r>
      <w:r w:rsidR="00E53DE5">
        <w:rPr>
          <w:rFonts w:ascii="Times New Roman" w:eastAsia="Times New Roman" w:hAnsi="Times New Roman" w:cs="Times New Roman"/>
          <w:lang w:eastAsia="ru-RU"/>
        </w:rPr>
        <w:t xml:space="preserve">р иностранного языка обучающимися и их родителями </w:t>
      </w:r>
      <w:r w:rsidR="00B76A69" w:rsidRPr="0051209E">
        <w:rPr>
          <w:rFonts w:ascii="Times New Roman" w:eastAsia="Times New Roman" w:hAnsi="Times New Roman" w:cs="Times New Roman"/>
          <w:lang w:eastAsia="ru-RU"/>
        </w:rPr>
        <w:t xml:space="preserve">происходит чаще не в пользу немецкого языка, особенно в последнее время, поэтому количество </w:t>
      </w:r>
      <w:proofErr w:type="gramStart"/>
      <w:r w:rsidR="00B76A69" w:rsidRPr="0051209E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="00B76A69" w:rsidRPr="0051209E">
        <w:rPr>
          <w:rFonts w:ascii="Times New Roman" w:eastAsia="Times New Roman" w:hAnsi="Times New Roman" w:cs="Times New Roman"/>
          <w:lang w:eastAsia="ru-RU"/>
        </w:rPr>
        <w:t xml:space="preserve">, изучающих немецкий язык, сократилось. Следует также отметить, что социальный заказ по отношению к конкретным языкам формируется под влиянием внутренних и внешних политических и экономических предпосылок. </w:t>
      </w:r>
      <w:proofErr w:type="gramStart"/>
      <w:r w:rsidR="00B76A69" w:rsidRPr="0051209E">
        <w:rPr>
          <w:rFonts w:ascii="Times New Roman" w:eastAsia="Times New Roman" w:hAnsi="Times New Roman" w:cs="Times New Roman"/>
          <w:lang w:eastAsia="ru-RU"/>
        </w:rPr>
        <w:t xml:space="preserve">Новые экономические и социально-политические условия с одной стороны, а с другой - большая свобода образовательных учреждений в выборе содержания образования существенно изменили соотношение традиционно изучаемых в общеобразовательной </w:t>
      </w:r>
      <w:r w:rsidR="00C73E68">
        <w:rPr>
          <w:rFonts w:ascii="Times New Roman" w:eastAsia="Times New Roman" w:hAnsi="Times New Roman" w:cs="Times New Roman"/>
          <w:lang w:eastAsia="ru-RU"/>
        </w:rPr>
        <w:t>школе языков: так за последние 10</w:t>
      </w:r>
      <w:r w:rsidR="00B76A69" w:rsidRPr="0051209E">
        <w:rPr>
          <w:rFonts w:ascii="Times New Roman" w:eastAsia="Times New Roman" w:hAnsi="Times New Roman" w:cs="Times New Roman"/>
          <w:lang w:eastAsia="ru-RU"/>
        </w:rPr>
        <w:t xml:space="preserve"> лет количество обучающихся, изучающих немецкий язык в республике Северная Осетия-Ала</w:t>
      </w:r>
      <w:r w:rsidR="00C73E68">
        <w:rPr>
          <w:rFonts w:ascii="Times New Roman" w:eastAsia="Times New Roman" w:hAnsi="Times New Roman" w:cs="Times New Roman"/>
          <w:lang w:eastAsia="ru-RU"/>
        </w:rPr>
        <w:t>ния, сократилось более чем на 6</w:t>
      </w:r>
      <w:r w:rsidR="00135FA1">
        <w:rPr>
          <w:rFonts w:ascii="Times New Roman" w:eastAsia="Times New Roman" w:hAnsi="Times New Roman" w:cs="Times New Roman"/>
          <w:lang w:eastAsia="ru-RU"/>
        </w:rPr>
        <w:t>0</w:t>
      </w:r>
      <w:r w:rsidR="00B76A69" w:rsidRPr="0051209E">
        <w:rPr>
          <w:rFonts w:ascii="Times New Roman" w:eastAsia="Times New Roman" w:hAnsi="Times New Roman" w:cs="Times New Roman"/>
          <w:lang w:eastAsia="ru-RU"/>
        </w:rPr>
        <w:t>%.</w:t>
      </w:r>
      <w:proofErr w:type="gramEnd"/>
    </w:p>
    <w:p w:rsidR="00425C4D" w:rsidRDefault="00B76A69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1209E">
        <w:rPr>
          <w:rFonts w:ascii="Times New Roman" w:eastAsia="Times New Roman" w:hAnsi="Times New Roman" w:cs="Times New Roman"/>
          <w:lang w:eastAsia="ru-RU"/>
        </w:rPr>
        <w:t>Немецкий язык как «Второй иностранный язык» преподаётся в трех школах республики</w:t>
      </w:r>
      <w:r w:rsidR="00B54C45">
        <w:rPr>
          <w:rFonts w:ascii="Times New Roman" w:eastAsia="Times New Roman" w:hAnsi="Times New Roman" w:cs="Times New Roman"/>
          <w:lang w:eastAsia="ru-RU"/>
        </w:rPr>
        <w:t xml:space="preserve">                     (</w:t>
      </w:r>
      <w:r w:rsidR="00034CED">
        <w:rPr>
          <w:rFonts w:ascii="Times New Roman" w:eastAsia="Times New Roman" w:hAnsi="Times New Roman" w:cs="Times New Roman"/>
          <w:lang w:eastAsia="ru-RU"/>
        </w:rPr>
        <w:t>МАОУ БСОШ№7, МКОУ СОШ с.</w:t>
      </w:r>
      <w:r w:rsidR="00B54C4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34CED">
        <w:rPr>
          <w:rFonts w:ascii="Times New Roman" w:eastAsia="Times New Roman" w:hAnsi="Times New Roman" w:cs="Times New Roman"/>
          <w:lang w:eastAsia="ru-RU"/>
        </w:rPr>
        <w:t>Фарн</w:t>
      </w:r>
      <w:proofErr w:type="spellEnd"/>
      <w:r w:rsidR="00034CED">
        <w:rPr>
          <w:rFonts w:ascii="Times New Roman" w:eastAsia="Times New Roman" w:hAnsi="Times New Roman" w:cs="Times New Roman"/>
          <w:lang w:eastAsia="ru-RU"/>
        </w:rPr>
        <w:t>, МБОУ СОШ с.</w:t>
      </w:r>
      <w:r w:rsidR="00B54C4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34CED">
        <w:rPr>
          <w:rFonts w:ascii="Times New Roman" w:eastAsia="Times New Roman" w:hAnsi="Times New Roman" w:cs="Times New Roman"/>
          <w:lang w:eastAsia="ru-RU"/>
        </w:rPr>
        <w:t>Зильги</w:t>
      </w:r>
      <w:proofErr w:type="spellEnd"/>
      <w:r w:rsidR="00034CED">
        <w:rPr>
          <w:rFonts w:ascii="Times New Roman" w:eastAsia="Times New Roman" w:hAnsi="Times New Roman" w:cs="Times New Roman"/>
          <w:lang w:eastAsia="ru-RU"/>
        </w:rPr>
        <w:t>).</w:t>
      </w:r>
      <w:r w:rsidRPr="005120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1580A" w:rsidRPr="0041580A">
        <w:rPr>
          <w:rFonts w:ascii="Times New Roman" w:eastAsia="Times New Roman" w:hAnsi="Times New Roman" w:cs="Times New Roman"/>
          <w:lang w:eastAsia="ru-RU"/>
        </w:rPr>
        <w:t xml:space="preserve">По </w:t>
      </w:r>
      <w:proofErr w:type="gramStart"/>
      <w:r w:rsidR="00B54C45">
        <w:rPr>
          <w:rFonts w:ascii="Times New Roman" w:eastAsia="Times New Roman" w:hAnsi="Times New Roman" w:cs="Times New Roman"/>
          <w:lang w:eastAsia="ru-RU"/>
        </w:rPr>
        <w:t>обновлённым</w:t>
      </w:r>
      <w:proofErr w:type="gramEnd"/>
      <w:r w:rsidR="004158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5A6A">
        <w:rPr>
          <w:rFonts w:ascii="Times New Roman" w:eastAsia="Times New Roman" w:hAnsi="Times New Roman" w:cs="Times New Roman"/>
          <w:lang w:eastAsia="ru-RU"/>
        </w:rPr>
        <w:t>ФГОС  планируется</w:t>
      </w:r>
      <w:r w:rsidR="0041580A" w:rsidRPr="0041580A">
        <w:rPr>
          <w:rFonts w:ascii="Times New Roman" w:eastAsia="Times New Roman" w:hAnsi="Times New Roman" w:cs="Times New Roman"/>
          <w:lang w:eastAsia="ru-RU"/>
        </w:rPr>
        <w:t xml:space="preserve"> осуществлять обучение</w:t>
      </w:r>
      <w:r w:rsidR="003C45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1580A" w:rsidRPr="0041580A">
        <w:rPr>
          <w:rFonts w:ascii="Times New Roman" w:eastAsia="Times New Roman" w:hAnsi="Times New Roman" w:cs="Times New Roman"/>
          <w:lang w:eastAsia="ru-RU"/>
        </w:rPr>
        <w:t xml:space="preserve"> иностранному языку</w:t>
      </w:r>
      <w:r w:rsidR="00C73E68">
        <w:rPr>
          <w:rFonts w:ascii="Times New Roman" w:eastAsia="Times New Roman" w:hAnsi="Times New Roman" w:cs="Times New Roman"/>
          <w:lang w:eastAsia="ru-RU"/>
        </w:rPr>
        <w:t xml:space="preserve"> по заявлению родителей,</w:t>
      </w:r>
      <w:r w:rsidR="0041580A" w:rsidRPr="004158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7D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3E68">
        <w:rPr>
          <w:rFonts w:ascii="Times New Roman" w:eastAsia="Times New Roman" w:hAnsi="Times New Roman" w:cs="Times New Roman"/>
          <w:lang w:eastAsia="ru-RU"/>
        </w:rPr>
        <w:t>дети которых выбрали</w:t>
      </w:r>
      <w:r w:rsidR="0051209E" w:rsidRPr="0051209E">
        <w:rPr>
          <w:rFonts w:ascii="Times New Roman" w:eastAsia="Times New Roman" w:hAnsi="Times New Roman" w:cs="Times New Roman"/>
          <w:lang w:eastAsia="ru-RU"/>
        </w:rPr>
        <w:t xml:space="preserve"> «В</w:t>
      </w:r>
      <w:r w:rsidR="003C458F">
        <w:rPr>
          <w:rFonts w:ascii="Times New Roman" w:eastAsia="Times New Roman" w:hAnsi="Times New Roman" w:cs="Times New Roman"/>
          <w:lang w:eastAsia="ru-RU"/>
        </w:rPr>
        <w:t>торой иностранный язык».</w:t>
      </w:r>
      <w:r w:rsidR="002451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458F">
        <w:rPr>
          <w:rFonts w:ascii="Times New Roman" w:eastAsia="Times New Roman" w:hAnsi="Times New Roman" w:cs="Times New Roman"/>
          <w:lang w:eastAsia="ru-RU"/>
        </w:rPr>
        <w:t>Они</w:t>
      </w:r>
      <w:r w:rsidR="000061E1">
        <w:rPr>
          <w:rFonts w:ascii="Times New Roman" w:eastAsia="Times New Roman" w:hAnsi="Times New Roman" w:cs="Times New Roman"/>
          <w:lang w:eastAsia="ru-RU"/>
        </w:rPr>
        <w:t xml:space="preserve"> должны быть обеспечены</w:t>
      </w:r>
      <w:r w:rsidR="0051209E" w:rsidRPr="005120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61E1" w:rsidRPr="000061E1">
        <w:rPr>
          <w:rFonts w:ascii="Times New Roman" w:eastAsia="Times New Roman" w:hAnsi="Times New Roman" w:cs="Times New Roman"/>
          <w:lang w:eastAsia="ru-RU"/>
        </w:rPr>
        <w:t>все</w:t>
      </w:r>
      <w:r w:rsidR="000061E1">
        <w:rPr>
          <w:rFonts w:ascii="Times New Roman" w:eastAsia="Times New Roman" w:hAnsi="Times New Roman" w:cs="Times New Roman"/>
          <w:lang w:eastAsia="ru-RU"/>
        </w:rPr>
        <w:t>ми</w:t>
      </w:r>
      <w:r w:rsidR="000061E1" w:rsidRPr="000061E1">
        <w:rPr>
          <w:rFonts w:ascii="Times New Roman" w:eastAsia="Times New Roman" w:hAnsi="Times New Roman" w:cs="Times New Roman"/>
          <w:lang w:eastAsia="ru-RU"/>
        </w:rPr>
        <w:t xml:space="preserve"> услови</w:t>
      </w:r>
      <w:r w:rsidR="00C73E68">
        <w:rPr>
          <w:rFonts w:ascii="Times New Roman" w:eastAsia="Times New Roman" w:hAnsi="Times New Roman" w:cs="Times New Roman"/>
          <w:lang w:eastAsia="ru-RU"/>
        </w:rPr>
        <w:t>ями</w:t>
      </w:r>
      <w:r w:rsidR="000061E1" w:rsidRPr="000061E1">
        <w:rPr>
          <w:rFonts w:ascii="Times New Roman" w:eastAsia="Times New Roman" w:hAnsi="Times New Roman" w:cs="Times New Roman"/>
          <w:lang w:eastAsia="ru-RU"/>
        </w:rPr>
        <w:t xml:space="preserve"> обучения</w:t>
      </w:r>
      <w:r w:rsidR="000061E1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0061E1" w:rsidRPr="000061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61E1">
        <w:rPr>
          <w:rFonts w:ascii="Times New Roman" w:eastAsia="Times New Roman" w:hAnsi="Times New Roman" w:cs="Times New Roman"/>
          <w:lang w:eastAsia="ru-RU"/>
        </w:rPr>
        <w:t>образовательном учреждении.</w:t>
      </w:r>
      <w:r w:rsidR="0051209E" w:rsidRPr="0051209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1209E" w:rsidRPr="0051209E" w:rsidRDefault="0051209E" w:rsidP="004346F3">
      <w:pPr>
        <w:spacing w:after="0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51209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20E38" w:rsidRPr="008955A8" w:rsidRDefault="00420E38" w:rsidP="008955A8">
      <w:pPr>
        <w:spacing w:after="0"/>
        <w:ind w:right="-71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документы, регламентирую</w:t>
      </w:r>
      <w:r w:rsidR="00C67ADD" w:rsidRPr="0089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щие деятельн</w:t>
      </w:r>
      <w:r w:rsidR="00231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ость учителя иностранного языка</w:t>
      </w:r>
    </w:p>
    <w:p w:rsidR="00DB31E4" w:rsidRPr="008955A8" w:rsidRDefault="00DB31E4" w:rsidP="008955A8">
      <w:pPr>
        <w:spacing w:after="0"/>
        <w:ind w:right="-7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B9" w:rsidRPr="008955A8" w:rsidRDefault="00C32FB9" w:rsidP="00E64B01">
      <w:pPr>
        <w:pStyle w:val="a4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8955A8">
        <w:rPr>
          <w:sz w:val="24"/>
          <w:szCs w:val="24"/>
        </w:rPr>
        <w:t xml:space="preserve">Федеральный закон Российской Федерации от 29 декабря 2012 года № 273-ФЗ «Об образовании в Российской Федерации». </w:t>
      </w:r>
    </w:p>
    <w:p w:rsidR="00C32FB9" w:rsidRPr="008955A8" w:rsidRDefault="00C32FB9" w:rsidP="00E64B01">
      <w:pPr>
        <w:pStyle w:val="a4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8955A8">
        <w:rPr>
          <w:sz w:val="24"/>
          <w:szCs w:val="24"/>
        </w:rPr>
        <w:t xml:space="preserve">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 </w:t>
      </w:r>
    </w:p>
    <w:p w:rsidR="00C32FB9" w:rsidRPr="008955A8" w:rsidRDefault="00C32FB9" w:rsidP="00E64B01">
      <w:pPr>
        <w:pStyle w:val="a4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8955A8">
        <w:rPr>
          <w:sz w:val="24"/>
          <w:szCs w:val="24"/>
        </w:rPr>
        <w:t xml:space="preserve"> Постановление Правительства Российской Федерации от 05 августа 2013 года № 662 «Об осуществлении мониторинга системы образования». </w:t>
      </w:r>
    </w:p>
    <w:p w:rsidR="00C32FB9" w:rsidRPr="008955A8" w:rsidRDefault="00C32FB9" w:rsidP="00E64B01">
      <w:pPr>
        <w:pStyle w:val="a4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8955A8">
        <w:rPr>
          <w:sz w:val="24"/>
          <w:szCs w:val="24"/>
        </w:rPr>
        <w:lastRenderedPageBreak/>
        <w:t xml:space="preserve"> Постановление Правительства Российской Федерации от  26 декабря  2017 года № 1642 «Об утверждении Государственной программы Российской Федерации «Развитие образования». </w:t>
      </w:r>
    </w:p>
    <w:p w:rsidR="00C32FB9" w:rsidRPr="008955A8" w:rsidRDefault="00C32FB9" w:rsidP="00E64B01">
      <w:pPr>
        <w:pStyle w:val="a4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8955A8">
        <w:rPr>
          <w:sz w:val="24"/>
          <w:szCs w:val="24"/>
        </w:rPr>
        <w:t xml:space="preserve"> Постановление Правительства Российской Федерации от 29 марта 2019 года № 377 «Об утверждении государственной программы Российской Федерации «Научно-технологическое развитие Российской Федерации».  </w:t>
      </w:r>
    </w:p>
    <w:p w:rsidR="00C32FB9" w:rsidRPr="008955A8" w:rsidRDefault="00C32FB9" w:rsidP="00E64B01">
      <w:pPr>
        <w:pStyle w:val="a4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8955A8">
        <w:rPr>
          <w:sz w:val="24"/>
          <w:szCs w:val="24"/>
        </w:rPr>
        <w:t xml:space="preserve">Распоряжение Правительства Российской Федерации от 29 мая 2015 года № 996-р «Об утверждении Стратегии развития воспитания в Российской Федерации на период до 2025 года». </w:t>
      </w:r>
    </w:p>
    <w:p w:rsidR="007F11B7" w:rsidRPr="008955A8" w:rsidRDefault="007F11B7" w:rsidP="00E64B01">
      <w:pPr>
        <w:pStyle w:val="a4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8955A8">
        <w:rPr>
          <w:sz w:val="24"/>
          <w:szCs w:val="24"/>
        </w:rPr>
        <w:t>Приказ</w:t>
      </w:r>
      <w:r w:rsidR="00705CD8" w:rsidRPr="00320FC1">
        <w:rPr>
          <w:sz w:val="24"/>
          <w:szCs w:val="24"/>
        </w:rPr>
        <w:t xml:space="preserve"> </w:t>
      </w:r>
      <w:r w:rsidR="00705CD8" w:rsidRPr="00705CD8">
        <w:rPr>
          <w:sz w:val="24"/>
          <w:szCs w:val="24"/>
        </w:rPr>
        <w:t>Мин</w:t>
      </w:r>
      <w:r w:rsidR="00705CD8">
        <w:rPr>
          <w:sz w:val="24"/>
          <w:szCs w:val="24"/>
        </w:rPr>
        <w:t xml:space="preserve">истерства </w:t>
      </w:r>
      <w:r w:rsidR="00000F20">
        <w:rPr>
          <w:sz w:val="24"/>
          <w:szCs w:val="24"/>
        </w:rPr>
        <w:t xml:space="preserve">просвещения </w:t>
      </w:r>
      <w:r w:rsidR="00000F20" w:rsidRPr="00000F20">
        <w:rPr>
          <w:sz w:val="24"/>
          <w:szCs w:val="24"/>
        </w:rPr>
        <w:t>Российской Федерации</w:t>
      </w:r>
      <w:r w:rsidR="00705CD8" w:rsidRPr="00705CD8">
        <w:rPr>
          <w:sz w:val="24"/>
          <w:szCs w:val="24"/>
        </w:rPr>
        <w:t xml:space="preserve"> от 31 мая 2021   г. №286. </w:t>
      </w:r>
      <w:r w:rsidRPr="008955A8">
        <w:rPr>
          <w:sz w:val="24"/>
          <w:szCs w:val="24"/>
        </w:rPr>
        <w:t xml:space="preserve"> </w:t>
      </w:r>
      <w:r w:rsidR="00000F20">
        <w:rPr>
          <w:sz w:val="24"/>
          <w:szCs w:val="24"/>
        </w:rPr>
        <w:t xml:space="preserve">     </w:t>
      </w:r>
      <w:r w:rsidRPr="008955A8">
        <w:rPr>
          <w:sz w:val="24"/>
          <w:szCs w:val="24"/>
        </w:rPr>
        <w:t>«Об утверждении Федерального государственного образовательного стандарта основного начал</w:t>
      </w:r>
      <w:r w:rsidR="00705CD8">
        <w:rPr>
          <w:sz w:val="24"/>
          <w:szCs w:val="24"/>
        </w:rPr>
        <w:t>ьного образования».</w:t>
      </w:r>
      <w:r w:rsidRPr="008955A8">
        <w:rPr>
          <w:sz w:val="24"/>
          <w:szCs w:val="24"/>
        </w:rPr>
        <w:t xml:space="preserve"> </w:t>
      </w:r>
    </w:p>
    <w:p w:rsidR="00C32FB9" w:rsidRPr="008955A8" w:rsidRDefault="00C32FB9" w:rsidP="00E64B01">
      <w:pPr>
        <w:pStyle w:val="a4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8955A8">
        <w:rPr>
          <w:sz w:val="24"/>
          <w:szCs w:val="24"/>
        </w:rPr>
        <w:t xml:space="preserve">Приказ Министерства </w:t>
      </w:r>
      <w:r w:rsidR="00000F20" w:rsidRPr="00000F20">
        <w:rPr>
          <w:sz w:val="24"/>
          <w:szCs w:val="24"/>
        </w:rPr>
        <w:t>просвещения Российской Федерации</w:t>
      </w:r>
      <w:r w:rsidR="009E0883">
        <w:rPr>
          <w:sz w:val="24"/>
          <w:szCs w:val="24"/>
        </w:rPr>
        <w:t xml:space="preserve"> </w:t>
      </w:r>
      <w:r w:rsidR="00000F20">
        <w:rPr>
          <w:sz w:val="24"/>
          <w:szCs w:val="24"/>
        </w:rPr>
        <w:t>от 31 мая 2021 г. №287</w:t>
      </w:r>
      <w:r w:rsidRPr="008955A8">
        <w:rPr>
          <w:sz w:val="24"/>
          <w:szCs w:val="24"/>
        </w:rPr>
        <w:t xml:space="preserve"> «Об утверждении Федерального государственного образовательного стандарт</w:t>
      </w:r>
      <w:r w:rsidR="00174937" w:rsidRPr="008955A8">
        <w:rPr>
          <w:sz w:val="24"/>
          <w:szCs w:val="24"/>
        </w:rPr>
        <w:t>а основного общего образования»</w:t>
      </w:r>
      <w:r w:rsidR="00000F20">
        <w:rPr>
          <w:sz w:val="24"/>
          <w:szCs w:val="24"/>
        </w:rPr>
        <w:t>.</w:t>
      </w:r>
    </w:p>
    <w:p w:rsidR="007F11B7" w:rsidRPr="008955A8" w:rsidRDefault="00C32FB9" w:rsidP="00E64B01">
      <w:pPr>
        <w:pStyle w:val="a4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8955A8">
        <w:rPr>
          <w:sz w:val="24"/>
          <w:szCs w:val="24"/>
        </w:rPr>
        <w:t xml:space="preserve"> Приказ Министерства</w:t>
      </w:r>
      <w:r w:rsidR="00000F20">
        <w:rPr>
          <w:sz w:val="24"/>
          <w:szCs w:val="24"/>
        </w:rPr>
        <w:t xml:space="preserve"> просвещения</w:t>
      </w:r>
      <w:r w:rsidRPr="008955A8">
        <w:rPr>
          <w:sz w:val="24"/>
          <w:szCs w:val="24"/>
        </w:rPr>
        <w:t xml:space="preserve"> </w:t>
      </w:r>
      <w:r w:rsidR="00000F20" w:rsidRPr="00000F20">
        <w:rPr>
          <w:sz w:val="24"/>
          <w:szCs w:val="24"/>
        </w:rPr>
        <w:t>Российской Федерации от 31 мая 2021 г. №287</w:t>
      </w:r>
      <w:r w:rsidRPr="008955A8">
        <w:rPr>
          <w:sz w:val="24"/>
          <w:szCs w:val="24"/>
        </w:rPr>
        <w:t xml:space="preserve"> «Об утверждении Федерального государственного образовательного стандарта сред</w:t>
      </w:r>
      <w:r w:rsidR="00000F20">
        <w:rPr>
          <w:sz w:val="24"/>
          <w:szCs w:val="24"/>
        </w:rPr>
        <w:t>него общего образования»</w:t>
      </w:r>
      <w:r w:rsidR="007F11B7" w:rsidRPr="008955A8">
        <w:rPr>
          <w:sz w:val="24"/>
          <w:szCs w:val="24"/>
        </w:rPr>
        <w:t xml:space="preserve">. </w:t>
      </w:r>
    </w:p>
    <w:p w:rsidR="00C32FB9" w:rsidRPr="008955A8" w:rsidRDefault="00C32FB9" w:rsidP="00E64B01">
      <w:pPr>
        <w:pStyle w:val="a4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8955A8">
        <w:rPr>
          <w:sz w:val="24"/>
          <w:szCs w:val="24"/>
        </w:rPr>
        <w:t>Приказ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000F20" w:rsidRDefault="00C32FB9" w:rsidP="00E64B01">
      <w:pPr>
        <w:pStyle w:val="a4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8955A8">
        <w:rPr>
          <w:sz w:val="24"/>
          <w:szCs w:val="24"/>
        </w:rPr>
        <w:t xml:space="preserve">Приказ Министерства просвещения  Российской Федерации от  07 ноября 2018 года № 189 </w:t>
      </w:r>
      <w:r w:rsidR="00897952" w:rsidRPr="00517D23">
        <w:rPr>
          <w:sz w:val="24"/>
          <w:szCs w:val="24"/>
        </w:rPr>
        <w:t xml:space="preserve">(с изм. от 16.03.2021) </w:t>
      </w:r>
      <w:r w:rsidRPr="008955A8">
        <w:rPr>
          <w:sz w:val="24"/>
          <w:szCs w:val="24"/>
        </w:rPr>
        <w:t xml:space="preserve">«Об утверждении порядка проведения государственной итоговой аттестации по образовательным программам основного общего образования». </w:t>
      </w:r>
    </w:p>
    <w:p w:rsidR="00C32FB9" w:rsidRPr="008955A8" w:rsidRDefault="00FE427B" w:rsidP="00E64B01">
      <w:pPr>
        <w:pStyle w:val="a4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просвещ</w:t>
      </w:r>
      <w:r w:rsidR="00C32FB9" w:rsidRPr="008955A8">
        <w:rPr>
          <w:sz w:val="24"/>
          <w:szCs w:val="24"/>
        </w:rPr>
        <w:t xml:space="preserve">ения Российской Федерации от 07 ноября 2018 года № 190 «Об утверждении порядка проведения государственной итоговой аттестации по образовательным программам среднего общего образования».  </w:t>
      </w:r>
    </w:p>
    <w:p w:rsidR="00C32FB9" w:rsidRPr="00517D23" w:rsidRDefault="00FE427B" w:rsidP="00E64B01">
      <w:pPr>
        <w:pStyle w:val="a4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просвещ</w:t>
      </w:r>
      <w:r w:rsidR="00897952" w:rsidRPr="00517D23">
        <w:rPr>
          <w:sz w:val="24"/>
          <w:szCs w:val="24"/>
        </w:rPr>
        <w:t>ения</w:t>
      </w:r>
      <w:r w:rsidRPr="00FE427B">
        <w:t xml:space="preserve"> </w:t>
      </w:r>
      <w:r w:rsidRPr="00FE427B">
        <w:rPr>
          <w:sz w:val="24"/>
          <w:szCs w:val="24"/>
        </w:rPr>
        <w:t>Российской Федерации</w:t>
      </w:r>
      <w:r w:rsidR="00897952" w:rsidRPr="00517D23">
        <w:rPr>
          <w:sz w:val="24"/>
          <w:szCs w:val="24"/>
        </w:rPr>
        <w:t xml:space="preserve"> от 28.12.2018 N 345 (ред. от 18.05.2020)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C32FB9" w:rsidRPr="008955A8" w:rsidRDefault="00C32FB9" w:rsidP="00E64B01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955A8">
        <w:rPr>
          <w:sz w:val="24"/>
          <w:szCs w:val="24"/>
        </w:rPr>
        <w:t xml:space="preserve"> </w:t>
      </w:r>
      <w:proofErr w:type="gramStart"/>
      <w:r w:rsidRPr="008955A8">
        <w:rPr>
          <w:sz w:val="24"/>
          <w:szCs w:val="24"/>
        </w:rPr>
        <w:t>Приказ Министерства просвещения Российской Федерации от 03 сентября 2019 года 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необходимый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</w:r>
      <w:proofErr w:type="gramEnd"/>
      <w:r w:rsidRPr="008955A8">
        <w:rPr>
          <w:sz w:val="24"/>
          <w:szCs w:val="24"/>
        </w:rPr>
        <w:t xml:space="preserve">, критерии его формирования и требования к функциональному оснащению, а также норматива стоимости оснащения одного места обучающегося указанными средствами обучения и воспитания».  </w:t>
      </w:r>
    </w:p>
    <w:p w:rsidR="00C32FB9" w:rsidRPr="008955A8" w:rsidRDefault="00C32FB9" w:rsidP="00E64B01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955A8">
        <w:rPr>
          <w:sz w:val="24"/>
          <w:szCs w:val="24"/>
        </w:rPr>
        <w:t xml:space="preserve"> Приказ Министерства просвещения Российской Федерации от 02 декабря 2019 года № 649 «Об утверждении Целевой модели цифровой образовательной среды». </w:t>
      </w:r>
    </w:p>
    <w:p w:rsidR="00C32FB9" w:rsidRPr="008955A8" w:rsidRDefault="00C32FB9" w:rsidP="00E64B01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955A8">
        <w:rPr>
          <w:sz w:val="24"/>
          <w:szCs w:val="24"/>
        </w:rPr>
        <w:t xml:space="preserve"> </w:t>
      </w:r>
      <w:proofErr w:type="gramStart"/>
      <w:r w:rsidRPr="008955A8">
        <w:rPr>
          <w:sz w:val="24"/>
          <w:szCs w:val="24"/>
        </w:rPr>
        <w:t xml:space="preserve">Приказ Министерства просвещения Российской Федерации от 17 марта 2020 года № 104 «Об организации образовательной деятельности в  организациях, реализующих образовательные программы начального общего, основного общего и среднего общего </w:t>
      </w:r>
      <w:r w:rsidRPr="008955A8">
        <w:rPr>
          <w:sz w:val="24"/>
          <w:szCs w:val="24"/>
        </w:rPr>
        <w:lastRenderedPageBreak/>
        <w:t xml:space="preserve">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8955A8">
        <w:rPr>
          <w:sz w:val="24"/>
          <w:szCs w:val="24"/>
        </w:rPr>
        <w:t>коронавирусной</w:t>
      </w:r>
      <w:proofErr w:type="spellEnd"/>
      <w:r w:rsidRPr="008955A8">
        <w:rPr>
          <w:sz w:val="24"/>
          <w:szCs w:val="24"/>
        </w:rPr>
        <w:t xml:space="preserve"> инфекции на территории Российской Федерации». </w:t>
      </w:r>
      <w:proofErr w:type="gramEnd"/>
    </w:p>
    <w:p w:rsidR="00C32FB9" w:rsidRPr="008955A8" w:rsidRDefault="00C32FB9" w:rsidP="00E64B01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955A8">
        <w:rPr>
          <w:sz w:val="24"/>
          <w:szCs w:val="24"/>
        </w:rPr>
        <w:t xml:space="preserve"> Письмо Министерства образования и науки Российской Федерации от 18 июня 2015 года № НТ-670/08 «О направлении методических рекомендаций» (Методические рекомендации по организации самоподготовки учащихся при осуществлении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образования). </w:t>
      </w:r>
    </w:p>
    <w:p w:rsidR="00C32FB9" w:rsidRPr="008955A8" w:rsidRDefault="00C32FB9" w:rsidP="00E64B01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955A8">
        <w:rPr>
          <w:sz w:val="24"/>
          <w:szCs w:val="24"/>
        </w:rPr>
        <w:t xml:space="preserve"> Письмо Министерства образования и науки Российской Федерации от 14 апреля 2016 года № 08-703 «Об использовании карт в образовательной деятельности». </w:t>
      </w:r>
    </w:p>
    <w:p w:rsidR="00C32FB9" w:rsidRPr="008955A8" w:rsidRDefault="00C32FB9" w:rsidP="00E64B01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955A8">
        <w:rPr>
          <w:sz w:val="24"/>
          <w:szCs w:val="24"/>
        </w:rPr>
        <w:t xml:space="preserve"> Письмо Министерства образования и науки Российской Федерации от 18 августа 2017 года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 </w:t>
      </w:r>
    </w:p>
    <w:p w:rsidR="00C32FB9" w:rsidRPr="008955A8" w:rsidRDefault="00C32FB9" w:rsidP="00E64B01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955A8">
        <w:rPr>
          <w:sz w:val="24"/>
          <w:szCs w:val="24"/>
        </w:rPr>
        <w:t xml:space="preserve"> Письмо Министерства просвещения Российской Федерации от 05 сентября 2018 года № 03-ПГ-МП-42216 «Об участии учеников муниципальных и государственных школ российской федерации во внеурочной деятельности». </w:t>
      </w:r>
    </w:p>
    <w:p w:rsidR="00C32FB9" w:rsidRPr="008955A8" w:rsidRDefault="00C32FB9" w:rsidP="00E64B01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955A8">
        <w:rPr>
          <w:sz w:val="24"/>
          <w:szCs w:val="24"/>
        </w:rPr>
        <w:t xml:space="preserve"> Письмо Министерства просвещения Российской Федерации от 19 марта 2020 года № ГД-39/04 «О направлении методических рекомендаций».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 </w:t>
      </w:r>
    </w:p>
    <w:p w:rsidR="00C32FB9" w:rsidRPr="008955A8" w:rsidRDefault="00C32FB9" w:rsidP="00E64B01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955A8">
        <w:rPr>
          <w:sz w:val="24"/>
          <w:szCs w:val="24"/>
        </w:rPr>
        <w:t xml:space="preserve"> Письмо Министерства просвещения Российской Федерации от 08 апреля 2020 года № ГД-161/04 «Об организации образовательного процесса». </w:t>
      </w:r>
    </w:p>
    <w:p w:rsidR="00C32FB9" w:rsidRPr="008955A8" w:rsidRDefault="00C32FB9" w:rsidP="00E64B01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955A8">
        <w:rPr>
          <w:sz w:val="24"/>
          <w:szCs w:val="24"/>
        </w:rPr>
        <w:t xml:space="preserve"> Письмо Федеральной службы по надзору в сфере образования и науки от 01 апреля 2020 года № 10-167 «О направлении Методических рекомендаций по организации подготовки обучающихся по образовательным программам основного общего и среднего общего образования к государственной итоговой аттестации (ГИА) в условиях сложившейся эпидемиологической ситуации». </w:t>
      </w:r>
    </w:p>
    <w:p w:rsidR="00C16582" w:rsidRPr="008955A8" w:rsidRDefault="00C32FB9" w:rsidP="00E64B01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955A8">
        <w:rPr>
          <w:sz w:val="24"/>
          <w:szCs w:val="24"/>
        </w:rPr>
        <w:t>Примерная основная образовательная программа среднего общего образования (одобрена Федеральным научно-методическим объединением по общему образованию, протокол заседания от 12 мая 2016 г. № 2/16).</w:t>
      </w:r>
    </w:p>
    <w:p w:rsidR="00C32FB9" w:rsidRPr="008955A8" w:rsidRDefault="00C32FB9" w:rsidP="00E64B01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955A8">
        <w:rPr>
          <w:sz w:val="24"/>
          <w:szCs w:val="24"/>
        </w:rPr>
        <w:t xml:space="preserve"> </w:t>
      </w:r>
      <w:r w:rsidR="00C16582" w:rsidRPr="008955A8">
        <w:rPr>
          <w:sz w:val="24"/>
          <w:szCs w:val="24"/>
        </w:rPr>
        <w:t xml:space="preserve">Приказ </w:t>
      </w:r>
      <w:proofErr w:type="spellStart"/>
      <w:r w:rsidR="00C16582" w:rsidRPr="008955A8">
        <w:rPr>
          <w:sz w:val="24"/>
          <w:szCs w:val="24"/>
        </w:rPr>
        <w:t>Минпросвещения</w:t>
      </w:r>
      <w:proofErr w:type="spellEnd"/>
      <w:r w:rsidR="00C16582" w:rsidRPr="008955A8">
        <w:rPr>
          <w:sz w:val="24"/>
          <w:szCs w:val="24"/>
        </w:rPr>
        <w:t xml:space="preserve"> России от 22.03.2021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20.04.2021 N 63180)</w:t>
      </w:r>
      <w:r w:rsidR="008277C4" w:rsidRPr="008955A8">
        <w:rPr>
          <w:sz w:val="24"/>
          <w:szCs w:val="24"/>
        </w:rPr>
        <w:t>.</w:t>
      </w:r>
    </w:p>
    <w:p w:rsidR="005F4D6E" w:rsidRPr="008955A8" w:rsidRDefault="005F4D6E" w:rsidP="008955A8">
      <w:pPr>
        <w:pStyle w:val="a4"/>
        <w:spacing w:line="276" w:lineRule="auto"/>
        <w:jc w:val="both"/>
        <w:rPr>
          <w:sz w:val="24"/>
          <w:szCs w:val="24"/>
        </w:rPr>
      </w:pPr>
    </w:p>
    <w:p w:rsidR="00DB31E4" w:rsidRPr="008955A8" w:rsidRDefault="005E5A6A" w:rsidP="005E5A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B31E4" w:rsidRPr="008955A8">
        <w:rPr>
          <w:rFonts w:ascii="Times New Roman" w:hAnsi="Times New Roman" w:cs="Times New Roman"/>
          <w:b/>
          <w:sz w:val="24"/>
          <w:szCs w:val="24"/>
        </w:rPr>
        <w:t xml:space="preserve">На основании следующих инструктивных и методических материалов: </w:t>
      </w:r>
    </w:p>
    <w:p w:rsidR="00DB31E4" w:rsidRPr="008955A8" w:rsidRDefault="00DB31E4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Примерная основная образовательная программа основного общего образования [Электронный ресурс]. // Реестр примерных основных общеобразовательных программ [сайт]. — Режим доступа </w:t>
      </w:r>
      <w:hyperlink r:id="rId7" w:history="1">
        <w:r w:rsidRPr="008955A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http://fgosreestr.ru</w:t>
        </w:r>
      </w:hyperlink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31E4" w:rsidRPr="008955A8" w:rsidRDefault="00DB31E4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Письмо Министерства образования России от 13 ноября 2003г. № 14-51- 277/13 «Об элективных курсах в системе профильного обучения на старшей ступени общего образования».     </w:t>
      </w:r>
    </w:p>
    <w:p w:rsidR="00DB31E4" w:rsidRPr="008955A8" w:rsidRDefault="00DB31E4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Письмо </w:t>
      </w:r>
      <w:proofErr w:type="spellStart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04.03.2010 N 03-413 "О методических рекомендациях по реализации элективных курсов"  </w:t>
      </w:r>
    </w:p>
    <w:p w:rsidR="00DB31E4" w:rsidRPr="008955A8" w:rsidRDefault="00DB31E4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Письмо Минобразования РФ от 20.04.2004 N 14-51-102/13 "О направлении Рекомендаций по организации профильного обучения на основе индивидуальных учебных планов обучающихся"   </w:t>
      </w:r>
    </w:p>
    <w:p w:rsidR="00DB31E4" w:rsidRPr="008955A8" w:rsidRDefault="00DB31E4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Рекомендации Министерства образования и науки РФ от24.11.2011 г. № МД-1552/03 «Об оснащении общеобразовательных учреждений учебным и учебно-лабораторным оборудованием» </w:t>
      </w:r>
    </w:p>
    <w:p w:rsidR="00BE7D00" w:rsidRPr="008955A8" w:rsidRDefault="005630E7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DB31E4"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Информационные ресурсы </w:t>
      </w:r>
      <w:r w:rsidR="00217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сети «И</w:t>
      </w:r>
      <w:r w:rsidR="00DB31E4"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нтернет</w:t>
      </w:r>
      <w:r w:rsidR="00217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  <w:r w:rsidR="00DB31E4"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7D00" w:rsidRPr="008955A8" w:rsidRDefault="00DB31E4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Официальный сайт Министерства образования и науки РФ </w:t>
      </w:r>
      <w:hyperlink r:id="rId8" w:history="1">
        <w:r w:rsidR="00BE7D00" w:rsidRPr="008955A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http://минобрнауки.рф</w:t>
        </w:r>
      </w:hyperlink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D00" w:rsidRPr="008955A8" w:rsidRDefault="00DB31E4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Официальный сайт Федеральной службы по надзору в сфере образования и науки </w:t>
      </w:r>
      <w:hyperlink r:id="rId9" w:history="1">
        <w:r w:rsidR="00BE7D00" w:rsidRPr="008955A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http://obrnadzor.gov.ru</w:t>
        </w:r>
      </w:hyperlink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D00" w:rsidRPr="008955A8" w:rsidRDefault="00DB31E4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Официальный сайт ФГБНУ «Федеральный институт педагогических измерений» </w:t>
      </w:r>
      <w:hyperlink r:id="rId10" w:history="1">
        <w:r w:rsidR="00BE7D00" w:rsidRPr="008955A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http://www.fipi.ru</w:t>
        </w:r>
      </w:hyperlink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D00" w:rsidRPr="008955A8" w:rsidRDefault="00DB31E4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Единое окно доступа к образовательным ресурсам </w:t>
      </w:r>
      <w:hyperlink r:id="rId11" w:history="1">
        <w:r w:rsidR="00BE7D00" w:rsidRPr="008955A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http://window.edu.ru</w:t>
        </w:r>
      </w:hyperlink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D00" w:rsidRPr="008955A8" w:rsidRDefault="00DB31E4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Единая коллекция цифровых образовательных ресурсов </w:t>
      </w:r>
      <w:hyperlink r:id="rId12" w:history="1">
        <w:r w:rsidR="00BE7D00" w:rsidRPr="008955A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http://schoolcollection.edu.ru</w:t>
        </w:r>
      </w:hyperlink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D00" w:rsidRPr="008955A8" w:rsidRDefault="00DB31E4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Интернет-портал «Исследовательская деятельность школьников» </w:t>
      </w:r>
      <w:hyperlink r:id="rId13" w:history="1">
        <w:r w:rsidR="00BE7D00" w:rsidRPr="008955A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http://www.researcher.ru</w:t>
        </w:r>
      </w:hyperlink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D00" w:rsidRPr="008955A8" w:rsidRDefault="00DB31E4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Сеть творческих учителей </w:t>
      </w:r>
      <w:hyperlink r:id="rId14" w:history="1">
        <w:r w:rsidR="00BE7D00" w:rsidRPr="008955A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http://www.it-n.ru/</w:t>
        </w:r>
      </w:hyperlink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D00" w:rsidRPr="008955A8" w:rsidRDefault="00DB31E4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Федеральный портал «Российское образование» </w:t>
      </w:r>
      <w:hyperlink r:id="rId15" w:history="1">
        <w:r w:rsidR="00BE7D00" w:rsidRPr="008955A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http://www.edu.ru</w:t>
        </w:r>
      </w:hyperlink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D00" w:rsidRPr="008955A8" w:rsidRDefault="00DB31E4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общественной экспертиза нормативных документов в области образования </w:t>
      </w:r>
      <w:hyperlink r:id="rId16" w:history="1">
        <w:r w:rsidR="00BE7D00" w:rsidRPr="008955A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http://edu.crowdexpert.ru</w:t>
        </w:r>
      </w:hyperlink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E7D00" w:rsidRPr="008955A8" w:rsidRDefault="00F766F0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DB31E4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реестр примерных основных образовательных программ </w:t>
      </w:r>
      <w:hyperlink r:id="rId17" w:history="1">
        <w:r w:rsidR="00BE7D00" w:rsidRPr="008955A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http://fgosreestr.ru</w:t>
        </w:r>
      </w:hyperlink>
      <w:r w:rsidR="00DB31E4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30E7" w:rsidRPr="008955A8" w:rsidRDefault="00F766F0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12.Федеральный  перечень </w:t>
      </w:r>
      <w:r w:rsidR="00DB31E4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7D00" w:rsidRPr="008955A8" w:rsidRDefault="00DB31E4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D00" w:rsidRPr="008955A8" w:rsidRDefault="005630E7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DB31E4"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Официальные сайты (порталы) издательств учебной и методической литературы </w:t>
      </w:r>
    </w:p>
    <w:p w:rsidR="00BE7D00" w:rsidRPr="008955A8" w:rsidRDefault="00DB31E4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Издательство «Просвещение» </w:t>
      </w:r>
      <w:hyperlink r:id="rId18" w:history="1">
        <w:r w:rsidR="00BE7D00" w:rsidRPr="008955A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http://www.prosv.ru/</w:t>
        </w:r>
      </w:hyperlink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E7D00" w:rsidRPr="008955A8" w:rsidRDefault="00DB31E4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Издательство «</w:t>
      </w:r>
      <w:proofErr w:type="spellStart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-Граф» </w:t>
      </w:r>
      <w:hyperlink r:id="rId19" w:history="1">
        <w:r w:rsidR="00BE7D00" w:rsidRPr="008955A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http://www.vgf.ru/</w:t>
        </w:r>
      </w:hyperlink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E7D00" w:rsidRPr="008955A8" w:rsidRDefault="00DB31E4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Издательство «Дрофа» </w:t>
      </w:r>
      <w:hyperlink r:id="rId20" w:history="1">
        <w:r w:rsidR="00BE7D00" w:rsidRPr="008955A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http://www.drofa.ru/</w:t>
        </w:r>
      </w:hyperlink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E7D00" w:rsidRPr="008955A8" w:rsidRDefault="00BE7D00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31E4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Издательство «Русское Слово» </w:t>
      </w:r>
      <w:hyperlink r:id="rId21" w:history="1">
        <w:r w:rsidRPr="008955A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http://www.russkoe-slovo.ru/</w:t>
        </w:r>
      </w:hyperlink>
      <w:r w:rsidR="00DB31E4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D00" w:rsidRPr="008955A8" w:rsidRDefault="00BE7D00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B31E4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Издательство «Первое сентября» </w:t>
      </w:r>
      <w:hyperlink r:id="rId22" w:history="1">
        <w:r w:rsidRPr="008955A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http://1september.ru</w:t>
        </w:r>
      </w:hyperlink>
      <w:r w:rsidR="00DB31E4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4F3C" w:rsidRPr="008955A8" w:rsidRDefault="00644F3C" w:rsidP="00F766F0">
      <w:pPr>
        <w:widowControl w:val="0"/>
        <w:autoSpaceDE w:val="0"/>
        <w:autoSpaceDN w:val="0"/>
        <w:adjustRightInd w:val="0"/>
        <w:spacing w:before="100" w:beforeAutospacing="1" w:after="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644F3C" w:rsidRPr="008955A8" w:rsidRDefault="00644F3C" w:rsidP="008955A8">
      <w:pPr>
        <w:widowControl w:val="0"/>
        <w:autoSpaceDE w:val="0"/>
        <w:autoSpaceDN w:val="0"/>
        <w:adjustRightInd w:val="0"/>
        <w:spacing w:before="100" w:beforeAutospacing="1" w:after="0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8955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Технологии, используемые при организации образова</w:t>
      </w:r>
      <w:r w:rsidR="00C67ADD" w:rsidRPr="008955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тельного процесса по предмету «Немецкий язык</w:t>
      </w:r>
      <w:r w:rsidRPr="008955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»</w:t>
      </w:r>
    </w:p>
    <w:p w:rsidR="00644F3C" w:rsidRPr="008955A8" w:rsidRDefault="00644F3C" w:rsidP="008955A8">
      <w:pPr>
        <w:widowControl w:val="0"/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4F095F" w:rsidRDefault="004F095F" w:rsidP="004346F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095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Основная методическая тем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а, над которой продолжают</w:t>
      </w:r>
      <w:r w:rsidRPr="004F09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работать учителя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2022-2023</w:t>
      </w:r>
      <w:r w:rsidRPr="004F09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-  «Повышение профессиональной компетентности педагогов путём овладения ими современными образовательными технологиями, расширения информационного поля деятельности, обобщения накопленного опыта с целью удовлетворения образовательных запросов обучающихся и их законных представителей».  </w:t>
      </w:r>
    </w:p>
    <w:p w:rsidR="00644F3C" w:rsidRPr="008955A8" w:rsidRDefault="00644F3C" w:rsidP="004346F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Учебно-исследовательская и проектная виды деятельности сегодня рассматриваются как эффективные и перспективные методы обучения. Исследования и проекты, выполненные 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рамках изучения предмета, расширяют пространство учеб</w:t>
      </w:r>
      <w:r w:rsidR="00C67ADD" w:rsidRPr="008955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ника, актуализируют 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знания</w:t>
      </w:r>
      <w:r w:rsidR="00C67ADD" w:rsidRPr="008955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иностранного языка,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повышают уровень усвоения знаний. В примерной основной образовательной программе подробно рассматривается вопрос организации исследовательской деятельности и применения метода проектов в обучении, указывается на различия проектной и исследовательской деятельности.</w:t>
      </w:r>
    </w:p>
    <w:p w:rsidR="00644F3C" w:rsidRPr="008955A8" w:rsidRDefault="00644F3C" w:rsidP="008955A8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820"/>
      </w:tblGrid>
      <w:tr w:rsidR="00644F3C" w:rsidRPr="008955A8" w:rsidTr="00644F3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3C" w:rsidRPr="008955A8" w:rsidRDefault="00644F3C" w:rsidP="008955A8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955A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3C" w:rsidRPr="008955A8" w:rsidRDefault="00644F3C" w:rsidP="008955A8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</w:pPr>
            <w:r w:rsidRPr="008955A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Учебно-исследователь</w:t>
            </w:r>
            <w:proofErr w:type="spellStart"/>
            <w:r w:rsidRPr="008955A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ская</w:t>
            </w:r>
            <w:proofErr w:type="spellEnd"/>
            <w:r w:rsidRPr="008955A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5A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деятельность</w:t>
            </w:r>
            <w:proofErr w:type="spellEnd"/>
          </w:p>
        </w:tc>
      </w:tr>
      <w:tr w:rsidR="00644F3C" w:rsidRPr="008955A8" w:rsidTr="00644F3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3C" w:rsidRPr="008955A8" w:rsidRDefault="00644F3C" w:rsidP="008955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</w:pPr>
            <w:r w:rsidRPr="008955A8">
              <w:rPr>
                <w:rFonts w:ascii="Times New Roman" w:eastAsia="Times New Roman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  <w:t xml:space="preserve">Проект направлен на получение конкретного запланированного результата </w:t>
            </w:r>
            <w:r w:rsidR="0082359C" w:rsidRPr="0089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955A8">
              <w:rPr>
                <w:rFonts w:ascii="Times New Roman" w:eastAsia="Times New Roman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  <w:t xml:space="preserve"> продукта, обладающего определёнными свойствами и необходимого для конкретного использования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3C" w:rsidRPr="008955A8" w:rsidRDefault="00644F3C" w:rsidP="008955A8">
            <w:pPr>
              <w:widowControl w:val="0"/>
              <w:autoSpaceDE w:val="0"/>
              <w:autoSpaceDN w:val="0"/>
              <w:adjustRightInd w:val="0"/>
              <w:spacing w:after="0"/>
              <w:ind w:left="35" w:hanging="35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955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ходе исследования организуется поиск в какой-то области, формулируются отдельные характеристики итогов работ. Отрицательный результат есть тоже результат</w:t>
            </w:r>
          </w:p>
        </w:tc>
      </w:tr>
      <w:tr w:rsidR="00644F3C" w:rsidRPr="008955A8" w:rsidTr="00644F3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3C" w:rsidRPr="008955A8" w:rsidRDefault="00644F3C" w:rsidP="008955A8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Calibri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8955A8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Реализацию проектных работ предваряет представление о будущем проекте, планирование процесса создания продукта и реализации этого плана. Результат проекта должен быть точно соотнесён со всеми характеристиками, сформулированными в его замысле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3C" w:rsidRPr="008955A8" w:rsidRDefault="00644F3C" w:rsidP="008955A8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955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</w:t>
            </w:r>
          </w:p>
        </w:tc>
      </w:tr>
    </w:tbl>
    <w:p w:rsidR="00644F3C" w:rsidRPr="008955A8" w:rsidRDefault="00644F3C" w:rsidP="008955A8">
      <w:pPr>
        <w:spacing w:after="0"/>
        <w:ind w:left="-567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4F3C" w:rsidRPr="008955A8" w:rsidRDefault="00644F3C" w:rsidP="004346F3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Учебно-исследовательская деятельность широко представлена в современном образовательном процессе. Выполняя учебное исследование, обучаемые учатся выявлять проблему и аргументировать ее актуальность, формулировать гипотезу исследования, планировать исследовательские работы, осуществлять поэтапный контроль и коррекцию исследовательских работ, оформлять и представлять результаты  учебной исследовательской деятельности. </w:t>
      </w:r>
    </w:p>
    <w:p w:rsidR="00644F3C" w:rsidRPr="008955A8" w:rsidRDefault="00644F3C" w:rsidP="004346F3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примерной образовательной программе указаны </w:t>
      </w:r>
      <w:r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учебно-исследовательской деятельности на уроках и во внеурочной деятельности</w:t>
      </w:r>
      <w:r w:rsidR="000B02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4F3C" w:rsidRPr="008955A8" w:rsidRDefault="000B0290" w:rsidP="004346F3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4F3C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урок-исследование</w:t>
      </w:r>
      <w:r w:rsidR="00B67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2B4" w:rsidRPr="00B672B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«Национальны</w:t>
      </w:r>
      <w:r w:rsidR="00B672B4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праздники Германии и России»,</w:t>
      </w:r>
      <w:r w:rsidR="00644F3C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урок-</w:t>
      </w:r>
      <w:proofErr w:type="spellStart"/>
      <w:r w:rsidR="00C67ADD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</w:t>
      </w:r>
      <w:r w:rsidR="00644F3C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</w:t>
      </w:r>
      <w:r w:rsidR="00C67ADD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ратория</w:t>
      </w:r>
      <w:proofErr w:type="spellEnd"/>
      <w:r w:rsidR="00FE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«Зелё</w:t>
      </w:r>
      <w:r w:rsidR="00F8245F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планета»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урок – «Мой родной город»</w:t>
      </w:r>
      <w:r w:rsidRPr="000B0290">
        <w:t xml:space="preserve"> </w:t>
      </w:r>
      <w:r w:rsidR="0082359C">
        <w:rPr>
          <w:rFonts w:ascii="Times New Roman" w:eastAsia="Times New Roman" w:hAnsi="Times New Roman" w:cs="Times New Roman"/>
          <w:sz w:val="24"/>
          <w:szCs w:val="24"/>
          <w:lang w:eastAsia="ru-RU"/>
        </w:rPr>
        <w:t>(р</w:t>
      </w:r>
      <w:r w:rsidR="00217D8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егиональный компонент)</w:t>
      </w:r>
      <w:r w:rsidR="00644F3C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урок</w:t>
      </w:r>
      <w:r w:rsidR="0021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8245F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C67ADD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утешествие</w:t>
      </w:r>
      <w:r w:rsidR="00F8245F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Рейну», урок «Удивите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искусство музыки!</w:t>
      </w:r>
      <w:r w:rsidR="005630E7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урок</w:t>
      </w:r>
      <w:r w:rsidR="0021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0E7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«Творче</w:t>
      </w:r>
      <w:r w:rsidR="00217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мастерская»,</w:t>
      </w:r>
      <w:r w:rsidR="00FE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«</w:t>
      </w:r>
      <w:r w:rsidR="00F8245F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6E35AE">
        <w:rPr>
          <w:rFonts w:ascii="Times New Roman" w:eastAsia="Times New Roman" w:hAnsi="Times New Roman" w:cs="Times New Roman"/>
          <w:sz w:val="24"/>
          <w:szCs w:val="24"/>
          <w:lang w:eastAsia="ru-RU"/>
        </w:rPr>
        <w:t>лшебный мир сказки!»</w:t>
      </w:r>
      <w:r w:rsidR="00FE427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урок - «</w:t>
      </w:r>
      <w:r w:rsidR="00F8245F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44F3C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ткрытие</w:t>
      </w:r>
      <w:r w:rsidR="00F8245F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страноведческих знаний</w:t>
      </w:r>
      <w:r w:rsidR="00644F3C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17D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F3C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</w:t>
      </w:r>
      <w:r w:rsidR="00F8245F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«Великие немцы»</w:t>
      </w:r>
      <w:r w:rsidR="00644F3C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домашнее задание исследовательского характера, которое может сочетать в себе разнообразные виды, причём позволяет провести учебное исследование, достаточно протяжённое во времени.</w:t>
      </w:r>
    </w:p>
    <w:p w:rsidR="00644F3C" w:rsidRPr="008955A8" w:rsidRDefault="00644F3C" w:rsidP="004346F3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 урока могут быть </w:t>
      </w:r>
      <w:proofErr w:type="gramStart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</w:t>
      </w:r>
      <w:proofErr w:type="gramEnd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исследовательская практика </w:t>
      </w:r>
      <w:proofErr w:type="gramStart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4F3C" w:rsidRPr="008955A8" w:rsidRDefault="00FE427B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4F3C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экспедиции – походы, поездки, экскурсии с чётко обозначенными образовательными целями, программой деятельности, продуманными формами контроля, предусматривающие, в том числе, деятельность исследовательского характера;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факультативные занятия, предполагающие углублённое изучение предмета, на которых реализуется учебно-исследовательская деятельность обучающихся;</w:t>
      </w:r>
    </w:p>
    <w:p w:rsidR="00755E20" w:rsidRPr="008955A8" w:rsidRDefault="00217D8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-  ученические чтения</w:t>
      </w:r>
      <w:r w:rsidR="00755E20" w:rsidRPr="008955A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«Творческая гостиная»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="00755E20" w:rsidRPr="008955A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8235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где </w:t>
      </w:r>
      <w:r w:rsidR="00755E20" w:rsidRPr="008955A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звучит иностранный язык на любую актуальную тему;</w:t>
      </w:r>
    </w:p>
    <w:p w:rsidR="00644F3C" w:rsidRPr="008955A8" w:rsidRDefault="00755E20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4F3C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ученическое научно-исследовательское общество (УНИО) как форма внеурочной деятельности, сочетающая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др., а также встречи с представителями науки и образования, экскурсии в учреждения науки и образования, сотрудничество с УНИО других школ;</w:t>
      </w:r>
      <w:proofErr w:type="gramEnd"/>
    </w:p>
    <w:p w:rsidR="00644F3C" w:rsidRDefault="00644F3C" w:rsidP="004346F3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обучающихся в олимпиадах, конкурсах, конференциях, в том числе дистанционных, предметных неделях, интеллектуальных марафонах, что предполагает выполнение ими учебных исследований или их элементов в рамках данных мероприятий.</w:t>
      </w:r>
    </w:p>
    <w:p w:rsidR="006E35AE" w:rsidRPr="008955A8" w:rsidRDefault="006E35AE" w:rsidP="004346F3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3C" w:rsidRPr="008955A8" w:rsidRDefault="00644F3C" w:rsidP="0082359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образовательного процесса с применением электронного обучения, дистанционных образовательных технологий</w:t>
      </w:r>
    </w:p>
    <w:p w:rsidR="00644F3C" w:rsidRPr="008955A8" w:rsidRDefault="00644F3C" w:rsidP="004346F3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13 Федерального закона от 29 декабря      2012 г. N 273-ФЗ «Об образовании в Российской Федерации» (далее - Закон)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644F3C" w:rsidRPr="008955A8" w:rsidRDefault="00644F3C" w:rsidP="004346F3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16 Закона определено, что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644F3C" w:rsidRPr="008955A8" w:rsidRDefault="00644F3C" w:rsidP="004346F3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23.08.2017 N 816 утвержден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(далее - Порядок).  </w:t>
      </w:r>
    </w:p>
    <w:p w:rsidR="00644F3C" w:rsidRPr="008955A8" w:rsidRDefault="00644F3C" w:rsidP="004346F3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организации, осуществляющие образовательную деятельность (далее - организации), реализуют образовательные программы или их части с применением электронного обучения, дистанционных образовательных технологий в предусмотренных Законом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</w:t>
      </w:r>
    </w:p>
    <w:p w:rsidR="00644F3C" w:rsidRPr="008955A8" w:rsidRDefault="00644F3C" w:rsidP="004346F3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доводят до участников образовательных отношений информацию о реализации образовательных программ или их частей  с применением электронного обучения, дистанционных образовате</w:t>
      </w:r>
      <w:r w:rsidR="00217D8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технологий, обеспечивающих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их правильного выбора.  </w:t>
      </w:r>
    </w:p>
    <w:p w:rsidR="00644F3C" w:rsidRPr="008955A8" w:rsidRDefault="00644F3C" w:rsidP="004346F3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образовательных программ или их частей  с применением электронного обучения, дистанционных образовательных технологий:   </w:t>
      </w:r>
    </w:p>
    <w:p w:rsidR="00644F3C" w:rsidRPr="008955A8" w:rsidRDefault="00644F3C" w:rsidP="004346F3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обеспечивают соответствующий применяемым технологиям уровень подготовки педагогических, научных, учебно</w:t>
      </w:r>
      <w:r w:rsidR="008235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вспомогательных, административно-хозяйственных работников организации; </w:t>
      </w:r>
    </w:p>
    <w:p w:rsidR="00644F3C" w:rsidRPr="008955A8" w:rsidRDefault="00644F3C" w:rsidP="004346F3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самостоятельно определяют порядок оказания учебно</w:t>
      </w:r>
      <w:r w:rsidR="008235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  </w:t>
      </w:r>
      <w:proofErr w:type="gramEnd"/>
    </w:p>
    <w:p w:rsidR="00644F3C" w:rsidRPr="008955A8" w:rsidRDefault="00644F3C" w:rsidP="004346F3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организации самостоятельно определяют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  </w:t>
      </w:r>
      <w:proofErr w:type="gramEnd"/>
    </w:p>
    <w:p w:rsidR="00644F3C" w:rsidRPr="008955A8" w:rsidRDefault="00644F3C" w:rsidP="004346F3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допускается отсутствие учебных занятий, проводимых путем непосредственного взаимодействия педагогического работника  </w:t>
      </w:r>
      <w:proofErr w:type="gramStart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в аудитории.</w:t>
      </w:r>
    </w:p>
    <w:p w:rsidR="00644F3C" w:rsidRPr="008955A8" w:rsidRDefault="00644F3C" w:rsidP="004346F3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образовательных программ или их частей  с применением исключительно электронного обучения, дистанционных образовательных технологий организация самостоятельно и (или)  с использованием ресурсов иных организаций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</w:t>
      </w:r>
      <w:r w:rsidR="00217D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места нахождения обучающихся.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4F3C" w:rsidRPr="008955A8" w:rsidRDefault="00644F3C" w:rsidP="004346F3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Интернет. </w:t>
      </w:r>
    </w:p>
    <w:p w:rsidR="00644F3C" w:rsidRPr="008955A8" w:rsidRDefault="00644F3C" w:rsidP="004346F3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образовательных программ или их частей 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 с требованиями действующего законодательства. </w:t>
      </w:r>
    </w:p>
    <w:p w:rsidR="00644F3C" w:rsidRPr="008955A8" w:rsidRDefault="00644F3C" w:rsidP="004346F3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организация, реализующая обучение  с использованием дистанционных образовательных технологий, создает  и развивает информационную среду. Создание и развитие информационной среды, в свою очередь, отвечает требованиям современного образовательного стандарта, в соответствии с которым весь образовательный процесс должен вестись и фиксироваться в информационной среде.    </w:t>
      </w:r>
    </w:p>
    <w:p w:rsidR="00FE427B" w:rsidRDefault="00FE427B" w:rsidP="004346F3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3C" w:rsidRPr="008955A8" w:rsidRDefault="00644F3C" w:rsidP="004346F3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Учитель-предметник: </w:t>
      </w:r>
    </w:p>
    <w:p w:rsidR="00644F3C" w:rsidRPr="008955A8" w:rsidRDefault="00644F3C" w:rsidP="004346F3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определяет набор электронных ресурсов, приложений для организации дистанционной формы </w:t>
      </w:r>
      <w:proofErr w:type="gramStart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предмету; </w:t>
      </w:r>
    </w:p>
    <w:p w:rsidR="00644F3C" w:rsidRPr="008955A8" w:rsidRDefault="00644F3C" w:rsidP="004346F3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определяет средства коммуникации: почта, чат, электронный журнал; формат проведения </w:t>
      </w:r>
      <w:proofErr w:type="spellStart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скайп, </w:t>
      </w:r>
      <w:proofErr w:type="spellStart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 рефлексии; </w:t>
      </w:r>
    </w:p>
    <w:p w:rsidR="00644F3C" w:rsidRPr="008955A8" w:rsidRDefault="00644F3C" w:rsidP="004346F3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определяет учебный материал для своего учебного предмета (например, перечни фильмов, </w:t>
      </w:r>
      <w:proofErr w:type="spellStart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творческие работы); </w:t>
      </w:r>
    </w:p>
    <w:p w:rsidR="00644F3C" w:rsidRPr="008955A8" w:rsidRDefault="00FE427B" w:rsidP="004346F3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44F3C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корректировку рабочих программ. </w:t>
      </w:r>
      <w:proofErr w:type="gramStart"/>
      <w:r w:rsidR="00644F3C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 материала;  </w:t>
      </w:r>
      <w:proofErr w:type="gramEnd"/>
    </w:p>
    <w:p w:rsidR="00644F3C" w:rsidRPr="008955A8" w:rsidRDefault="005630E7" w:rsidP="004346F3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допустимый объё</w:t>
      </w:r>
      <w:r w:rsidR="00644F3C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домашних заданий на неделю-две (либо другой временной интервал, который определяет школа)  в дистанционной форме обучения. </w:t>
      </w:r>
      <w:r w:rsidR="00644F3C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Домашние задания рекомендовано укрупнить (один-два раза в неделю в зависимости от учебного предмета); </w:t>
      </w:r>
    </w:p>
    <w:p w:rsidR="00644F3C" w:rsidRPr="008955A8" w:rsidRDefault="00644F3C" w:rsidP="004346F3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E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взаимодействием, описывает подробно технологию, например, как ученики сканируют-фотографируют и присылают на проверку выполненные задания; как подключаются к совместной работе в общем информационном ресурсе и др. </w:t>
      </w:r>
    </w:p>
    <w:p w:rsidR="005630E7" w:rsidRPr="008955A8" w:rsidRDefault="00FE427B" w:rsidP="004346F3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1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F3C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 (памятка для информирования родителей (законных представителей).</w:t>
      </w:r>
      <w:proofErr w:type="gramEnd"/>
    </w:p>
    <w:p w:rsidR="00644F3C" w:rsidRPr="008955A8" w:rsidRDefault="00644F3C" w:rsidP="004346F3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44F3C" w:rsidRDefault="00644F3C" w:rsidP="008235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Дистанционные образовательные технологии</w:t>
      </w:r>
      <w:r w:rsidR="00755E20"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уроках немецкого языка</w:t>
      </w:r>
    </w:p>
    <w:p w:rsidR="0082359C" w:rsidRPr="008955A8" w:rsidRDefault="0082359C" w:rsidP="008235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дистанционным обучением понимается реализация дополнительных предпрофессиональных и общеразвивающих программ (далее - образовательные программы) с применением электронного обучения, дистанционных образовательных технологий.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дистанционного обучения позволяет </w:t>
      </w:r>
      <w:r w:rsidR="008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бразовательной организации расширить свои возможности в осуществлении образовательной деятельности в различных условиях, в том числе при изменении режимов работы </w:t>
      </w:r>
      <w:r w:rsidR="008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организации (по климатическим, санитарно</w:t>
      </w:r>
      <w:r w:rsidR="006D4D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эпидемиологическим и другим причинам), в обеспечении эффективной самостоятельной работы обучающихся в период каникулярного времени, в создании условий для разработки индивидуальных траекторий обучения детей. </w:t>
      </w:r>
    </w:p>
    <w:p w:rsidR="0082359C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периоды особых режимных условий </w:t>
      </w:r>
      <w:r w:rsidR="008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бразовательной организации обеспечивает переход обучающихся на дистанционное обучение. Видами использования дистанционного обучения являются: </w:t>
      </w:r>
    </w:p>
    <w:p w:rsidR="0082359C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образовательных программ или их частей с применением исключительно электронного обучения, дистанционных образовательных технологий;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образовательных программ или их частей с использованием электронного обучения, дистанционных образовательных технологий как вспомогательных средств обучения. Образовательная организация может осуществлять реализацию образовательных программ путем смешанных форм обучения. </w:t>
      </w:r>
    </w:p>
    <w:p w:rsidR="00644F3C" w:rsidRPr="008955A8" w:rsidRDefault="00644F3C" w:rsidP="0082359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образовательных программ или их частей с применением исключительно электронного обучения, дистанционных образовательных технологий </w:t>
      </w:r>
      <w:r w:rsidR="008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бразовательная организация осуществляет информационно-образовательное взаимодействие, обеспечивающее освоение </w:t>
      </w:r>
      <w:proofErr w:type="gramStart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или их частей в полном объеме независимо от места нахождения обучающихся в разделе «Дистанционное обучение» на официальном сайте </w:t>
      </w:r>
      <w:r w:rsidR="008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организации.</w:t>
      </w:r>
    </w:p>
    <w:p w:rsidR="0051209E" w:rsidRDefault="005630E7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644F3C" w:rsidRDefault="00644F3C" w:rsidP="008235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Организационно-методическое обес</w:t>
      </w:r>
      <w:r w:rsidR="008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печение дистанционного обучения</w:t>
      </w:r>
    </w:p>
    <w:p w:rsidR="0082359C" w:rsidRPr="008955A8" w:rsidRDefault="0082359C" w:rsidP="0082359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на дистанционное обучение, объявляемое для всех обучающихся, устанавливается приказом директора </w:t>
      </w:r>
      <w:r w:rsidR="008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организации.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организация обеспечивает дистанционное обучение: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формирует расписание занятий на каждый учебный день в соответствии с учебным планом по каждому предмету, предусматривая дифференциацию по классам и сокращении времени проведения урока до 30 минут;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информирует обучающихся и их родителей о реализации образовательных программ или их частей с применением дистанционного обучения, в том числе знакомит с расписанием занятий, графиком проведения текущего и промежуточного контроля, по учебным предметам, проведения консультаций;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ведение учета образовательного процесса в электронной форме.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размещает на своем оф</w:t>
      </w:r>
      <w:r w:rsidR="008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ициальном сайте в информационно-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телекоммуникационной се</w:t>
      </w:r>
      <w:r w:rsidR="006D4DCC">
        <w:rPr>
          <w:rFonts w:ascii="Times New Roman" w:eastAsia="Times New Roman" w:hAnsi="Times New Roman" w:cs="Times New Roman"/>
          <w:sz w:val="24"/>
          <w:szCs w:val="24"/>
          <w:lang w:eastAsia="ru-RU"/>
        </w:rPr>
        <w:t>ти «Интернет» расписание онлайн-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занятий, требующих присутствия обучающегося в строго определенное время. Согласие родителя (законного представителя обучающегося) на организацию учебного процесса в формате дистанционного обучения подтверждается документально (наличие письменного заявления родителя (законного представителя) обучающегося).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образовательных программ с применением электронного обучения и дистанционных образовательных технологий </w:t>
      </w:r>
      <w:r w:rsidR="008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бразовательная организация обеспечивает внесение соответствующих корректировок в рабочие программы учебных предметов и (или) учебных планов в части изменения календарных, календарно-тематических планов, графика промежуточной аттестации, форм обучения (лекция, онлайн-консультация, онлайн-конференция, </w:t>
      </w:r>
      <w:proofErr w:type="spellStart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т.д.), использование технических средств обучения. В случае возможности организации дистанционного обучения в форме онлайн-конференций, </w:t>
      </w:r>
      <w:proofErr w:type="spellStart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сохраняются мелкогрупповые (групповые) формы проведения занятий по соответствующим учебным предметам. </w:t>
      </w:r>
    </w:p>
    <w:p w:rsidR="0051209E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 обеспечивается разработанным учебным, учебно-методическим материалом, позволяющим осуществлять педагогический процесс в дистанционном формате в соответствии с реализуемыми образовательными программами.</w:t>
      </w:r>
    </w:p>
    <w:p w:rsidR="00644F3C" w:rsidRPr="008955A8" w:rsidRDefault="00644F3C" w:rsidP="0082359C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3C" w:rsidRDefault="00644F3C" w:rsidP="008235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дистанционного обучен</w:t>
      </w:r>
      <w:r w:rsidR="008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</w:t>
      </w:r>
    </w:p>
    <w:p w:rsidR="0082359C" w:rsidRPr="008955A8" w:rsidRDefault="0082359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образовательных программ с применением электронного обучения, дистанционных образовательных технологий </w:t>
      </w:r>
      <w:r w:rsidR="008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бразовательная организация обеспечивает доступ обучающихся к электронной информационной образовательной среде, представляющей собой совокупность информационных технологий, телекоммуникационных технологий, соответствующих технологических средств, необходимых и достаточных для организации опосредованного (на расстоянии) взаимодействия обучающегося с преподавателями, а тек же между собой. </w:t>
      </w:r>
      <w:proofErr w:type="gramEnd"/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дистанционного обучения может осуществляться на базе электронных ресурсов –</w:t>
      </w:r>
      <w:r w:rsidR="008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платформы </w:t>
      </w:r>
      <w:proofErr w:type="spellStart"/>
      <w:r w:rsidR="0082359C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="008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2359C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="008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(в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ыбор и использование бесплатной доступной платформы осуществляется преподавателями самостоятельно).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бесперебойного процесса разрабатывается инструкция по шаговым действиям участников дистанционного обучения. Организация дистанционного обучения обеспечивается соответствующим техническим оборудованием.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необеспеченности отдельных учащихся достаточным оборудованием решение об обеспечении дистанционного обучения для таких учащихся решается в индивидуальном порядке. В случае временного перевода всех обучающихся на обучение с применением электронных учебных изданий по учебным предметам </w:t>
      </w:r>
      <w:r w:rsidR="008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бразовательная организация обеспечивает возможность доступа к ресурсам электронно-библиотечной системы (электронной библиотеке) каждому обучающемуся.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уроков (занятий), которые можно использовать при организации дистанционного обучения:</w:t>
      </w:r>
    </w:p>
    <w:p w:rsidR="00644F3C" w:rsidRPr="0082359C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="00FE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</w:t>
      </w:r>
      <w:r w:rsidRPr="008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– урок в записи. </w:t>
      </w:r>
    </w:p>
    <w:p w:rsidR="00644F3C" w:rsidRPr="0082359C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9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Урок-конференция – урок в реальном времени с возможностью видео коммуникаций преподавателя и группы учащихся.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Урок-</w:t>
      </w:r>
      <w:proofErr w:type="spellStart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урок в реальном времени для группы учащихся; ведущим </w:t>
      </w:r>
      <w:proofErr w:type="spellStart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преподаватель, коммуникации с учащимися могут осуществляться на различном уровне, в зависимости от заложенного в «</w:t>
      </w:r>
      <w:proofErr w:type="spellStart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вебинарной</w:t>
      </w:r>
      <w:proofErr w:type="spellEnd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комнате» функционала: от коммуникации через чат – до возможностей конференции.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Организация и сопровождение самостоятельной работы учащихся – 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по установленным каналам связи.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Индивидуальное занятие – урок с учащимся в реальном времени. Индивидуальный урок в условиях дист</w:t>
      </w:r>
      <w:r w:rsidR="006D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анционного обучения – это </w:t>
      </w:r>
      <w:proofErr w:type="spellStart"/>
      <w:r w:rsidR="006D4D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</w:t>
      </w:r>
      <w:proofErr w:type="spellEnd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 и учащегося. </w:t>
      </w:r>
    </w:p>
    <w:p w:rsidR="00644F3C" w:rsidRPr="008955A8" w:rsidRDefault="00FE427B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Консультации </w:t>
      </w:r>
      <w:r w:rsidR="00644F3C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(собеседования). Проводятся в различных доступных форматах в установленный для учащихся промежуток времени и по установленному расписанию.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Контроль и оценка может проводиться в формате отдельного занятия, а может стать частью других видов дистанционных уроков.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644F3C" w:rsidRPr="00FE427B" w:rsidRDefault="00644F3C" w:rsidP="0082359C">
      <w:pPr>
        <w:spacing w:after="0"/>
        <w:jc w:val="center"/>
        <w:rPr>
          <w:rFonts w:ascii="Times New Roman" w:hAnsi="Times New Roman"/>
        </w:rPr>
      </w:pPr>
      <w:r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внеурочной деятельн</w:t>
      </w:r>
      <w:r w:rsidR="00D2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 по немецкому языку</w:t>
      </w:r>
      <w:r w:rsidR="006D4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</w:t>
      </w:r>
      <w:r w:rsidR="005630E7"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основных общеобразовательных программ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основных образовательных программ основного общего образования. </w:t>
      </w:r>
      <w:proofErr w:type="gramEnd"/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школьников определяет комплекс различных занятий учащихся воспитательной направленности, отличных от урочных форм обучения, осуществляемых на базе школы и за её пределами в рамках вариативной части базового плана, направленных на достижение новых образовательных результатов, в первую очередь, личностных и </w:t>
      </w:r>
      <w:proofErr w:type="spellStart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внеурочной деятельности </w:t>
      </w:r>
      <w:r w:rsidR="00755E20"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немецкому языку</w:t>
      </w:r>
      <w:r w:rsidR="00D2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359C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углубление знаний, полученных школьниками на уроках, создание условий для проявления  и развития ребенком своих интересов на основе свободного выбора, постижения духовно - нравственных ценностей и культурных традиций.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1A72" w:rsidRPr="00171A72" w:rsidRDefault="00D24BD1" w:rsidP="004346F3">
      <w:pPr>
        <w:pStyle w:val="a4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 w:rsidRPr="00171A72">
        <w:rPr>
          <w:sz w:val="24"/>
          <w:szCs w:val="24"/>
        </w:rPr>
        <w:t>ф</w:t>
      </w:r>
      <w:r w:rsidR="00171A72" w:rsidRPr="00171A72">
        <w:rPr>
          <w:sz w:val="24"/>
          <w:szCs w:val="24"/>
        </w:rPr>
        <w:t xml:space="preserve">ормирование </w:t>
      </w:r>
      <w:r w:rsidRPr="00171A72">
        <w:rPr>
          <w:sz w:val="24"/>
          <w:szCs w:val="24"/>
        </w:rPr>
        <w:t>умений и навыков</w:t>
      </w:r>
      <w:r w:rsidR="00171A72" w:rsidRPr="00171A72">
        <w:rPr>
          <w:sz w:val="24"/>
          <w:szCs w:val="24"/>
        </w:rPr>
        <w:t xml:space="preserve"> всех видов</w:t>
      </w:r>
      <w:r w:rsidR="00171A72">
        <w:rPr>
          <w:sz w:val="24"/>
          <w:szCs w:val="24"/>
        </w:rPr>
        <w:t xml:space="preserve"> речевой деятельности</w:t>
      </w:r>
      <w:r w:rsidR="00171A72" w:rsidRPr="00171A72">
        <w:rPr>
          <w:sz w:val="24"/>
          <w:szCs w:val="24"/>
        </w:rPr>
        <w:t xml:space="preserve">, </w:t>
      </w:r>
    </w:p>
    <w:p w:rsidR="00644F3C" w:rsidRPr="00171A72" w:rsidRDefault="00644F3C" w:rsidP="004346F3">
      <w:pPr>
        <w:pStyle w:val="a4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 w:rsidRPr="00171A72">
        <w:rPr>
          <w:sz w:val="24"/>
          <w:szCs w:val="24"/>
        </w:rPr>
        <w:t xml:space="preserve">формировать умения работать с книгой и справочной литературой, </w:t>
      </w:r>
    </w:p>
    <w:p w:rsidR="00644F3C" w:rsidRPr="008955A8" w:rsidRDefault="00171A72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</w:t>
      </w:r>
      <w:r w:rsidR="00644F3C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F3C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реферировать и рецензировать, </w:t>
      </w:r>
    </w:p>
    <w:p w:rsidR="00171A72" w:rsidRDefault="00171A72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</w:t>
      </w:r>
      <w:r w:rsidR="00644F3C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готовить сообщения и доклады, выступать с ними перед детской или взрослой аудиторией, </w:t>
      </w:r>
    </w:p>
    <w:p w:rsidR="00644F3C" w:rsidRPr="008955A8" w:rsidRDefault="00171A72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</w:t>
      </w:r>
      <w:r w:rsidR="00644F3C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открывать возможности для формирования интеллектуальных умений школьников в результате их «исследовательских изысканий» в архивах, музеях, библиотеках, </w:t>
      </w:r>
    </w:p>
    <w:p w:rsidR="00644F3C" w:rsidRPr="008955A8" w:rsidRDefault="00171A72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</w:t>
      </w:r>
      <w:r w:rsidR="00644F3C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F3C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потребность в самообразовании, </w:t>
      </w:r>
    </w:p>
    <w:p w:rsidR="00644F3C" w:rsidRPr="00171A72" w:rsidRDefault="00171A72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7</w:t>
      </w:r>
      <w:r w:rsidR="00644F3C" w:rsidRPr="0017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F3C" w:rsidRPr="00171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социализации школьника,</w:t>
      </w:r>
      <w:r w:rsidR="00644F3C" w:rsidRPr="0017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44F3C" w:rsidRPr="008955A8" w:rsidRDefault="00171A72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</w:t>
      </w:r>
      <w:r w:rsidR="00644F3C" w:rsidRPr="00171A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4F3C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F3C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чувства патриотизма, сопричастности к истории большой и малой Родины</w:t>
      </w:r>
      <w:r w:rsidR="006D4D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программы, продолжительность занятий внеурочной деятельности по направлениям</w:t>
      </w:r>
      <w:r w:rsidR="006D4D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 предметной области, и их количество в неделю определяется локальными документами. Школа может использовать возможности образовательных организаций дополнительного образования, культуры и спорта учреждениями высшего профессионального образования, научными организациями, методическими службами. 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образовательных программ внеурочной деятельности: </w:t>
      </w:r>
    </w:p>
    <w:p w:rsidR="00644F3C" w:rsidRPr="008955A8" w:rsidRDefault="00644F3C" w:rsidP="004346F3">
      <w:pPr>
        <w:pStyle w:val="a4"/>
        <w:numPr>
          <w:ilvl w:val="0"/>
          <w:numId w:val="2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8955A8">
        <w:rPr>
          <w:sz w:val="24"/>
          <w:szCs w:val="24"/>
        </w:rPr>
        <w:t xml:space="preserve">Комплексные –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деятельности.      </w:t>
      </w:r>
    </w:p>
    <w:p w:rsidR="00644F3C" w:rsidRPr="008955A8" w:rsidRDefault="00644F3C" w:rsidP="004346F3">
      <w:pPr>
        <w:pStyle w:val="a4"/>
        <w:numPr>
          <w:ilvl w:val="0"/>
          <w:numId w:val="2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8955A8">
        <w:rPr>
          <w:sz w:val="24"/>
          <w:szCs w:val="24"/>
        </w:rPr>
        <w:t xml:space="preserve">Тематические –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деятельности.  </w:t>
      </w:r>
    </w:p>
    <w:p w:rsidR="00644F3C" w:rsidRPr="008955A8" w:rsidRDefault="00644F3C" w:rsidP="004346F3">
      <w:pPr>
        <w:pStyle w:val="a4"/>
        <w:numPr>
          <w:ilvl w:val="0"/>
          <w:numId w:val="2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8955A8">
        <w:rPr>
          <w:sz w:val="24"/>
          <w:szCs w:val="24"/>
        </w:rPr>
        <w:t xml:space="preserve">Образовательные программы по конкретным видам внеурочной деятельности–игровая, </w:t>
      </w:r>
      <w:proofErr w:type="gramStart"/>
      <w:r w:rsidRPr="008955A8">
        <w:rPr>
          <w:sz w:val="24"/>
          <w:szCs w:val="24"/>
        </w:rPr>
        <w:t>познавательная</w:t>
      </w:r>
      <w:proofErr w:type="gramEnd"/>
      <w:r w:rsidRPr="008955A8">
        <w:rPr>
          <w:sz w:val="24"/>
          <w:szCs w:val="24"/>
        </w:rPr>
        <w:t xml:space="preserve">, спортивно-оздоровительная и др.  </w:t>
      </w:r>
    </w:p>
    <w:p w:rsidR="00644F3C" w:rsidRPr="008955A8" w:rsidRDefault="00644F3C" w:rsidP="004346F3">
      <w:pPr>
        <w:pStyle w:val="a4"/>
        <w:numPr>
          <w:ilvl w:val="0"/>
          <w:numId w:val="2"/>
        </w:numPr>
        <w:spacing w:line="276" w:lineRule="auto"/>
        <w:ind w:left="0" w:firstLine="851"/>
        <w:jc w:val="both"/>
        <w:rPr>
          <w:sz w:val="24"/>
          <w:szCs w:val="24"/>
        </w:rPr>
      </w:pPr>
      <w:proofErr w:type="gramStart"/>
      <w:r w:rsidRPr="008955A8">
        <w:rPr>
          <w:sz w:val="24"/>
          <w:szCs w:val="24"/>
        </w:rPr>
        <w:t>Возрастные</w:t>
      </w:r>
      <w:proofErr w:type="gramEnd"/>
      <w:r w:rsidRPr="008955A8">
        <w:rPr>
          <w:sz w:val="24"/>
          <w:szCs w:val="24"/>
        </w:rPr>
        <w:t xml:space="preserve"> – могут соотноситься с возрастными категориями. </w:t>
      </w:r>
    </w:p>
    <w:p w:rsidR="00644F3C" w:rsidRPr="008955A8" w:rsidRDefault="00644F3C" w:rsidP="004346F3">
      <w:pPr>
        <w:pStyle w:val="a4"/>
        <w:numPr>
          <w:ilvl w:val="0"/>
          <w:numId w:val="2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8955A8">
        <w:rPr>
          <w:sz w:val="24"/>
          <w:szCs w:val="24"/>
        </w:rPr>
        <w:t xml:space="preserve">Индивидуальные образовательные программы для учащихся – программы для детей с неординарными способностями, особенностями состояния здоровья, развития. 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должны включать четко обозначенные образовательные цели, планируемые результаты, учебно-тематический план и содержание, план значимых мероприятий (перечень и сроки их проведения), формы итогового контроля (контрольных испытаний, работ), краткие методические рекомендации.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уровня результатов внеурочной деятельности школьников кратко формулируют таким образом:  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уровень – школьник знает и понимает общественную жизнь;  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уровень – школьник ценит общественную жизнь;  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3-й уровень – школьник самостоятельно действует в общественной жизни.  </w:t>
      </w:r>
    </w:p>
    <w:p w:rsidR="00644F3C" w:rsidRPr="0082359C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Формы организации образовательной деятельности на внеурочных занятиях могут быть следующими: 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поисковая и исследовательская, творческая деятельность </w:t>
      </w:r>
      <w:proofErr w:type="gramStart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(школьные научные общества, клубы, кружки и т.п.);  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факультативные занятия, предполагающие углубленное изучение предмета, что дает большие возможности для реализации на них учебно-исследовательской, творческой деятельности обучающихся;  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образовательные экспедиции (путешествия): походы, поездки, экскурсии;  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участие обучающихся в олимпиадах, конкурсах, конференциях (в том числе дистанционных), предметных неделях, интеллектуальных марафонах, и др. предполагает достижение определенных образовательных результатов в рамках данных мероприятий;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волонтерская и общественно-полезная деятельность, социальная практика, сетевые сообщества.  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подведения итогов: выставки, фестивали, соревнования, конференции, круглые столы, встречи, акции, игры и т.п.  </w:t>
      </w:r>
      <w:proofErr w:type="gramEnd"/>
    </w:p>
    <w:p w:rsidR="00231A8D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внеурочной деятельности ФГОС определили максимально допустимое количество часов внеурочной деятельности в зависимости от уровня общего образования: </w:t>
      </w:r>
    </w:p>
    <w:p w:rsidR="00231A8D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8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1350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за четыре года обучения на уровне начального общего образования; </w:t>
      </w:r>
    </w:p>
    <w:p w:rsidR="00231A8D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1750 часов за пять лет обучения на уровне основного общего образования</w:t>
      </w:r>
      <w:r w:rsidR="00231A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до 700 часов за два года обучения на уровне среднего общего образования.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часов внеурочной деятельности определяется образовательной программой, которая утверждается образовательной организацией с учетом запросов семей, интересов обучающихся и возможностей общеобразовательной организации.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конкретных условий реализации основной общеобразовательной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минимальная численность обучающихся в группе при проведении занятий внеурочной деятельности составляет 8-10 человек. Максимальная численность устанавливается образовательной организацией самостоятельно. При востребованности в образовательной организации индивидуальных или групповых занятий для меньшей численности обучающихся в рамках внеурочно</w:t>
      </w:r>
      <w:r w:rsidR="003371F1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норма фиксируется в положении об организации внеурочной деятельности организации.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учета проведенных занятий внеурочной деятельности педагогическими работниками образовательной организации, ведущими занятия, оформляются журналы учета занятий внеурочной деятельности, в которые вносятся списки обучающихся, Ф.И.О. педагогических работников. Даты и темы проведенных занятий вносятся в журнал в соответствии с КТП и рабочими программами курсов внеурочной деятельности. 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во внеурочной деятельности является для </w:t>
      </w:r>
      <w:proofErr w:type="gramStart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обязательным.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осуществляется посредством реализации рабочих программ внеурочной деятельности. При реализации рабочих программ внеурочной деятельности рекомендуется использовать формы, носящие исследовательский, творческий характер.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реализации внеурочной деятельности образовательная организация определяет самостоятельно.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внеурочной деятельности должны предусматривать активность и самостоятельность обучающихся; сочетать индивидуальную и групповую работу; обеспечивать гибкий режим занятий (продолжительность, последовательность), переменный состав обучающихся, проектную и исследовательскую деятельность (в </w:t>
      </w:r>
      <w:proofErr w:type="spellStart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экспедиции, практики), экскурсии (в музеи, парки, на предприятия и др.), походы, деловые игры и пр.</w:t>
      </w:r>
      <w:proofErr w:type="gramEnd"/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внеурочной деятельности является обязательным элементом осн</w:t>
      </w:r>
      <w:r w:rsidR="00337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овной образовательной программы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наравне с иными программами, входящими в содержательный раздел основной образовательной программы.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внеурочной деятельности разрабатываются образовательной организацией самостоятельно на основе требований федеральных государственных образовательных стандартов общего образования (далее - ФГОС) с учетом соответствующих примерных основных образовательных программ. </w:t>
      </w:r>
    </w:p>
    <w:p w:rsidR="00231A8D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</w:t>
      </w:r>
      <w:r w:rsidR="005630E7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НОО,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ООО, СОО рабочие программы внеурочной деятельности должны содержать: </w:t>
      </w:r>
    </w:p>
    <w:p w:rsidR="00231A8D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планируемые результаты внеурочной деятельности; </w:t>
      </w:r>
    </w:p>
    <w:p w:rsidR="00231A8D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содержание внеурочной деятельности с указанием форм ее органи</w:t>
      </w:r>
      <w:r w:rsidR="003223B8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и видов деятельности; </w:t>
      </w:r>
    </w:p>
    <w:p w:rsidR="00644F3C" w:rsidRPr="008955A8" w:rsidRDefault="003223B8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44F3C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планирование.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рабочей программе курса внеурочной деятельности рекомендуем указывать направление, в рамках которого реализуется курс внеурочной деятельности, форму и периодичность провед</w:t>
      </w:r>
      <w:r w:rsidR="003223B8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(регулярные (еженедельные)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</w:t>
      </w:r>
      <w:r w:rsidR="00231A8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внеурочной деятельности школьников могут быть разработаны образовательной организацией самостоятельно (авторские) или на основе переработки примерных программ курсов</w:t>
      </w:r>
      <w:r w:rsidR="00E747B6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A8D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программ внеурочной деятельности предполагает: </w:t>
      </w:r>
    </w:p>
    <w:p w:rsidR="00231A8D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внутреннее рецензирование</w:t>
      </w:r>
      <w:r w:rsidR="00231A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31A8D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согласование программ на школьных методических объединениях, рассмотрение программы внеурочной деятельности на методическом совете и утверждение руководителем образовательной организации; </w:t>
      </w:r>
    </w:p>
    <w:p w:rsidR="00231A8D" w:rsidRDefault="00231A8D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4F3C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внутреннее рецензирование проводят учителя школы высшей квалификационной категории; </w:t>
      </w:r>
    </w:p>
    <w:p w:rsidR="00644F3C" w:rsidRPr="008955A8" w:rsidRDefault="00231A8D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4F3C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внешнее рецензирование, если программа авторская.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внеурочной деятельности могут быть построены по модульному принципу и реализовываться с применением сетевой формы, электронного обучения, а также с использованием дистанционных образовательных технологий.  Рабочие программы внеурочной деятельности для детей с ограниченными возможностями здоровья разрабатываются и реализуются в соответствии с требованиями ФГОС для детей с ограниченными возможностями здоровья.</w:t>
      </w:r>
      <w:r w:rsidR="00E747B6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1A72" w:rsidRDefault="00171A72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организации внеурочной деятельности используются следующие нормативно-правовые документы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Распоряжение Правительства Российской Федерации от 4.09.2014 г.№ 1726-р  «Концепции развития дополнительного образования детей» (в части поддержки внеурочной деятельности и блока дополнительного образования).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Письмо </w:t>
      </w:r>
      <w:proofErr w:type="spellStart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18.08.2017 № 09-1672 «О направлении Методических рекомендаций по уточнению понятий и содержания вне внеурочной деятельности в рамках реализации основных общеобразовательных программ, в том числе в части проектной деятельности». </w:t>
      </w:r>
    </w:p>
    <w:p w:rsidR="00644F3C" w:rsidRPr="008955A8" w:rsidRDefault="00644F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Письмо Департамента государственной политики в сфере общего образования </w:t>
      </w:r>
      <w:proofErr w:type="spellStart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05.09.2018 г. № 03-ПГ-МП-42216 «Об участии учеников муниципальных и государственных школ РФ во внеурочной деятельности»</w:t>
      </w:r>
    </w:p>
    <w:p w:rsidR="00EA2FFE" w:rsidRPr="008955A8" w:rsidRDefault="00EA2FFE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E38" w:rsidRPr="008955A8" w:rsidRDefault="00420E38" w:rsidP="008955A8">
      <w:pPr>
        <w:tabs>
          <w:tab w:val="left" w:pos="29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преподавании курса </w:t>
      </w:r>
      <w:r w:rsidR="00644F3C" w:rsidRPr="0089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F7888" w:rsidRPr="0089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Немецкий язык</w:t>
      </w:r>
      <w:r w:rsidR="00644F3C" w:rsidRPr="0089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20E38" w:rsidRPr="008955A8" w:rsidRDefault="00420E38" w:rsidP="008955A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46F3" w:rsidRDefault="00DF7888" w:rsidP="004346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55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Особенности преподавания немецкого</w:t>
      </w:r>
      <w:r w:rsidR="00995646" w:rsidRPr="008955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955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языка</w:t>
      </w:r>
      <w:r w:rsidR="00F2292B" w:rsidRPr="008955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202</w:t>
      </w:r>
      <w:r w:rsidR="00C23592" w:rsidRPr="008955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F2292B" w:rsidRPr="008955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-202</w:t>
      </w:r>
      <w:r w:rsidR="00C23592" w:rsidRPr="008955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F2292B" w:rsidRPr="008955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F2292B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обусловлены тем, что </w:t>
      </w:r>
      <w:r w:rsidR="00F2292B"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 переход на Федеральный государственный стандарт общего образования</w:t>
      </w:r>
      <w:r w:rsidR="00610B15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ФГОС НОО</w:t>
      </w:r>
      <w:r w:rsidR="00610B15"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в начальной школе</w:t>
      </w:r>
      <w:r w:rsidR="0095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92B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ФГОС ООО)</w:t>
      </w:r>
      <w:r w:rsidR="009530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292B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92B"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основной школе</w:t>
      </w:r>
      <w:r w:rsidR="0037079A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37079A" w:rsidRPr="008955A8">
        <w:rPr>
          <w:rFonts w:ascii="Times New Roman" w:hAnsi="Times New Roman"/>
        </w:rPr>
        <w:t xml:space="preserve"> </w:t>
      </w:r>
      <w:r w:rsidR="00FE4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7079A"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Федеральный государственный стандарт среднего образования </w:t>
      </w:r>
      <w:r w:rsidR="0037079A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ФГОС СОО)  в старшей школе.</w:t>
      </w:r>
      <w:r w:rsidR="00F2292B" w:rsidRPr="008955A8">
        <w:rPr>
          <w:rFonts w:ascii="Times New Roman" w:hAnsi="Times New Roman" w:cs="Times New Roman"/>
          <w:sz w:val="24"/>
          <w:szCs w:val="24"/>
        </w:rPr>
        <w:t xml:space="preserve"> </w:t>
      </w:r>
      <w:r w:rsidR="0037079A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завершен</w:t>
      </w:r>
      <w:r w:rsidR="00F2292B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на линей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систему преподавания немецкого языка</w:t>
      </w:r>
      <w:r w:rsidR="00F2292B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с 2</w:t>
      </w:r>
      <w:r w:rsidR="0037079A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11 классы.</w:t>
      </w:r>
      <w:r w:rsidR="00D94210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92B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 документом, обеспечивающим образовательный процесс в соответствии с</w:t>
      </w:r>
      <w:r w:rsidR="000D1D13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НОО,</w:t>
      </w:r>
      <w:r w:rsidR="00F2292B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ООО</w:t>
      </w:r>
      <w:r w:rsidR="00847585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ФГОС СОО</w:t>
      </w:r>
      <w:r w:rsidR="00F2292B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основная образовательная программа, которая разрабатывается каждой образовательной организацией, реализующей программы общего</w:t>
      </w:r>
      <w:r w:rsidR="00847585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</w:t>
      </w:r>
      <w:r w:rsidR="00F2292B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  <w:r w:rsidR="00E747B6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747B6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</w:t>
      </w:r>
      <w:r w:rsidR="00390E15" w:rsidRPr="008955A8">
        <w:rPr>
          <w:rFonts w:ascii="Times New Roman" w:hAnsi="Times New Roman" w:cs="Times New Roman"/>
          <w:sz w:val="24"/>
          <w:szCs w:val="24"/>
        </w:rPr>
        <w:t>п</w:t>
      </w:r>
      <w:r w:rsidR="003314C8" w:rsidRPr="008955A8">
        <w:rPr>
          <w:rFonts w:ascii="Times New Roman" w:hAnsi="Times New Roman" w:cs="Times New Roman"/>
          <w:sz w:val="24"/>
          <w:szCs w:val="24"/>
        </w:rPr>
        <w:t xml:space="preserve">риказ Министерства образования и науки Российской Федерации от 17 декабря 2010 </w:t>
      </w:r>
      <w:r w:rsidR="00390E15" w:rsidRPr="008955A8">
        <w:rPr>
          <w:rFonts w:ascii="Times New Roman" w:hAnsi="Times New Roman" w:cs="Times New Roman"/>
          <w:sz w:val="24"/>
          <w:szCs w:val="24"/>
        </w:rPr>
        <w:t xml:space="preserve"> </w:t>
      </w:r>
      <w:r w:rsidR="003314C8" w:rsidRPr="008955A8">
        <w:rPr>
          <w:rFonts w:ascii="Times New Roman" w:hAnsi="Times New Roman" w:cs="Times New Roman"/>
          <w:sz w:val="24"/>
          <w:szCs w:val="24"/>
        </w:rPr>
        <w:t>года № 1897 «Об утверждении Федерального государственного образовательного стандар</w:t>
      </w:r>
      <w:r w:rsidR="005630E7" w:rsidRPr="008955A8">
        <w:rPr>
          <w:rFonts w:ascii="Times New Roman" w:hAnsi="Times New Roman" w:cs="Times New Roman"/>
          <w:sz w:val="24"/>
          <w:szCs w:val="24"/>
        </w:rPr>
        <w:t xml:space="preserve">та основного общего образования </w:t>
      </w:r>
      <w:r w:rsidR="003314C8" w:rsidRPr="008955A8">
        <w:rPr>
          <w:rFonts w:ascii="Times New Roman" w:hAnsi="Times New Roman" w:cs="Times New Roman"/>
          <w:sz w:val="24"/>
          <w:szCs w:val="24"/>
        </w:rPr>
        <w:t xml:space="preserve"> </w:t>
      </w:r>
      <w:r w:rsidR="005630E7" w:rsidRPr="008955A8">
        <w:rPr>
          <w:rFonts w:ascii="Times New Roman" w:hAnsi="Times New Roman" w:cs="Times New Roman"/>
          <w:sz w:val="24"/>
          <w:szCs w:val="24"/>
        </w:rPr>
        <w:t>(</w:t>
      </w:r>
      <w:r w:rsidR="003314C8" w:rsidRPr="008955A8">
        <w:rPr>
          <w:rFonts w:ascii="Times New Roman" w:hAnsi="Times New Roman" w:cs="Times New Roman"/>
          <w:sz w:val="24"/>
          <w:szCs w:val="24"/>
        </w:rPr>
        <w:t xml:space="preserve">утв. приказом </w:t>
      </w:r>
      <w:proofErr w:type="spellStart"/>
      <w:r w:rsidR="003314C8" w:rsidRPr="008955A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3314C8" w:rsidRPr="008955A8">
        <w:rPr>
          <w:rFonts w:ascii="Times New Roman" w:hAnsi="Times New Roman" w:cs="Times New Roman"/>
          <w:sz w:val="24"/>
          <w:szCs w:val="24"/>
        </w:rPr>
        <w:t xml:space="preserve"> России от 31 мая 2021 г. №287)</w:t>
      </w:r>
      <w:r w:rsidR="00390E15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30E7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ФГОС НОО и ООО,</w:t>
      </w:r>
      <w:r w:rsidR="001E1708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E15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начинает работать с 1 сентября 2022 года в 5 классах.</w:t>
      </w:r>
      <w:r w:rsidR="005630E7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2292B" w:rsidRPr="004346F3" w:rsidRDefault="00F2292B" w:rsidP="004346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</w:t>
      </w:r>
      <w:r w:rsidR="00DF7888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учебного предмета «Немецкий язык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включённого в пре</w:t>
      </w:r>
      <w:r w:rsidR="00171A7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дметную область «Иностранный язык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основано на </w:t>
      </w:r>
      <w:proofErr w:type="spellStart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с предметами </w:t>
      </w:r>
      <w:r w:rsidR="0017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История», 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«Обществознание», «География», «Литература», «Изобразительное искусство», «Музыка» и др.</w:t>
      </w:r>
      <w:r w:rsidR="00D94210" w:rsidRPr="008955A8">
        <w:rPr>
          <w:rFonts w:ascii="Times New Roman" w:hAnsi="Times New Roman"/>
        </w:rPr>
        <w:t xml:space="preserve"> </w:t>
      </w:r>
      <w:r w:rsidR="0095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Примерной основной </w:t>
      </w:r>
      <w:r w:rsidR="00D94210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 основного общего образования (одобрена решением федерального учебно-методического объединения по общему образованию</w:t>
      </w:r>
      <w:r w:rsidR="009530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4210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от 8 апреля </w:t>
      </w:r>
      <w:r w:rsidR="00DF7888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 № 1/15) предмет «Немецкий язык</w:t>
      </w:r>
      <w:r w:rsidR="00D94210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 w:rsidR="00DF7888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п</w:t>
      </w:r>
      <w:r w:rsidR="00953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 курсами как основной язык</w:t>
      </w:r>
      <w:proofErr w:type="gramEnd"/>
      <w:r w:rsidR="00DF7888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в качестве второго.</w:t>
      </w:r>
      <w:r w:rsidR="00D94210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учебный предмет прописа</w:t>
      </w:r>
      <w:r w:rsidR="00DF7888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н единым курсом «Немецкий язык</w:t>
      </w:r>
      <w:r w:rsidR="00D94210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</w:t>
      </w:r>
      <w:r w:rsidR="00DF7888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 на</w:t>
      </w:r>
      <w:r w:rsidR="00953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 используется со 2 класса</w:t>
      </w:r>
      <w:r w:rsidR="00D94210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3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предмет является основным иностранным</w:t>
      </w:r>
      <w:r w:rsidR="00DF7888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 w:rsidR="00953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F7888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D13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F7888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второй</w:t>
      </w:r>
      <w:r w:rsidR="0095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F7888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5 класса </w:t>
      </w:r>
      <w:r w:rsidR="00085F7B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  <w:r w:rsidR="00DF7888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5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7888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Горизонты»</w:t>
      </w:r>
      <w:r w:rsidR="000D1D13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заявлению родителей.</w:t>
      </w:r>
      <w:r w:rsidR="00D94210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во ФГОС регионального компонента, образовательная организация может пр</w:t>
      </w:r>
      <w:r w:rsidR="00085F7B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инять решение о введении дополнительного образования, где этот аспект успешно займет свою нишу. </w:t>
      </w:r>
    </w:p>
    <w:p w:rsidR="001E1708" w:rsidRPr="008955A8" w:rsidRDefault="001E1708" w:rsidP="008955A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48" w:rsidRPr="008955A8" w:rsidRDefault="00000F48" w:rsidP="004346F3">
      <w:pPr>
        <w:spacing w:after="0"/>
        <w:ind w:left="-426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2292B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чебный предмет </w:t>
      </w:r>
      <w:r w:rsidR="00F2292B"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9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Немецкий язык</w:t>
      </w:r>
      <w:r w:rsidR="00F2292B"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2292B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учебные курсы</w:t>
      </w:r>
      <w:r w:rsidR="0051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основного</w:t>
      </w:r>
      <w:r w:rsidR="00E6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A8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1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2-11классы), 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0D1D13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второго  иностранного языка</w:t>
      </w:r>
      <w:r w:rsidR="00F2292B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(5-11 классы)</w:t>
      </w:r>
      <w:r w:rsidR="001E1708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708" w:rsidRPr="00512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</w:t>
      </w:r>
      <w:r w:rsidR="000D1D13" w:rsidRPr="0051209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аявлению родителей</w:t>
      </w:r>
      <w:r w:rsidRPr="005120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92B" w:rsidRPr="008955A8" w:rsidRDefault="00F2292B" w:rsidP="004346F3">
      <w:pPr>
        <w:spacing w:after="0"/>
        <w:ind w:left="-426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="00000F48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школьного иноязычного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является формирование у школьников целостной картины российской и мировой истории, учитывающей взаимосвязь всех её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</w:t>
      </w:r>
      <w:r w:rsidR="009530C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по основным этапам развития Р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оссийского государства и общества, а также современного образа России в</w:t>
      </w:r>
      <w:proofErr w:type="gramEnd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proofErr w:type="gramEnd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92B" w:rsidRPr="008955A8" w:rsidRDefault="00F2292B" w:rsidP="004346F3">
      <w:pPr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подход к</w:t>
      </w:r>
      <w:r w:rsidR="009E4DBC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преподаванию и изучению немецкого языка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единство знаний, ценностных отношений и познавательной деятельности школьников.</w:t>
      </w:r>
    </w:p>
    <w:p w:rsidR="00F2292B" w:rsidRPr="008955A8" w:rsidRDefault="00F2292B" w:rsidP="004346F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Реализация обновленного содержания должна сопровождаться изменениями в методологических подходах, которые также определены во </w:t>
      </w:r>
      <w:r w:rsidR="001E1708"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ФГОС </w:t>
      </w:r>
      <w:r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это:</w:t>
      </w:r>
    </w:p>
    <w:p w:rsidR="00F2292B" w:rsidRPr="008955A8" w:rsidRDefault="00F2292B" w:rsidP="004346F3">
      <w:pPr>
        <w:numPr>
          <w:ilvl w:val="0"/>
          <w:numId w:val="1"/>
        </w:numPr>
        <w:spacing w:after="0"/>
        <w:ind w:left="-426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системно-</w:t>
      </w:r>
      <w:proofErr w:type="spellStart"/>
      <w:r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деятельностный</w:t>
      </w:r>
      <w:proofErr w:type="spellEnd"/>
      <w:r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подход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ключе</w:t>
      </w:r>
      <w:r w:rsidR="001E1708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механизм реализации ФГОС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обеспечивающий достижение личностных, </w:t>
      </w:r>
      <w:proofErr w:type="spellStart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</w:t>
      </w:r>
      <w:r w:rsidR="009530C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образовательных результатов.</w:t>
      </w:r>
    </w:p>
    <w:p w:rsidR="000142A7" w:rsidRPr="008955A8" w:rsidRDefault="00F2292B" w:rsidP="004346F3">
      <w:pPr>
        <w:spacing w:after="0"/>
        <w:ind w:left="-426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764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экзаменационных моделей ЕГЭ планируется проводить поэтапно, на протяжении нескольких лет, начиная с 2022 года.</w:t>
      </w:r>
      <w:r w:rsidR="000142A7" w:rsidRPr="008955A8">
        <w:rPr>
          <w:rFonts w:ascii="Times New Roman" w:hAnsi="Times New Roman"/>
        </w:rPr>
        <w:t xml:space="preserve"> </w:t>
      </w:r>
      <w:r w:rsidR="000142A7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Перспективные модели измерительных материалов для государственной итоговой аттестации по программам среднего общего образования на основе ФГОС опубликованы для общественно-профессионального обсуждения на сайте ФИПИ (</w:t>
      </w:r>
      <w:hyperlink r:id="rId23" w:anchor="!/tab/261252039-9" w:history="1">
        <w:r w:rsidR="000142A7" w:rsidRPr="008955A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https://fipi.ru/ege/perspektivnyye-modeli#!/tab/261252039-9</w:t>
        </w:r>
      </w:hyperlink>
      <w:r w:rsidR="000142A7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2F5764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92B" w:rsidRPr="008955A8" w:rsidRDefault="00F2292B" w:rsidP="008955A8">
      <w:pPr>
        <w:spacing w:after="0"/>
        <w:ind w:left="-426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Контрольно-измерительные материалы ФИПИ на 20</w:t>
      </w:r>
      <w:r w:rsidR="00D34F4F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4B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1708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предмету «Немецкий язык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Содержание экзаменационной работы определяет федеральный компонент государственного стандарта среднего (полного) общего образования, базовый и профильный уровни (приказ Минобразования России от 05.03. 2004 г. № 1089).</w:t>
      </w:r>
    </w:p>
    <w:p w:rsidR="00F2292B" w:rsidRPr="008955A8" w:rsidRDefault="00F2292B" w:rsidP="008955A8">
      <w:pPr>
        <w:spacing w:after="0"/>
        <w:ind w:left="-426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основн</w:t>
      </w:r>
      <w:r w:rsidR="002F5764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</w:t>
      </w:r>
      <w:r w:rsidR="002F5764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</w:t>
      </w:r>
      <w:r w:rsidR="002F5764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B2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D61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обучении немецкому языку</w:t>
      </w:r>
      <w:r w:rsidR="00B2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ФГОС-2010 -</w:t>
      </w:r>
      <w:r w:rsidR="00B22B9D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дополняе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новыми д</w:t>
      </w:r>
      <w:r w:rsidR="001E1708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окументами, 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них нашли отражение новое содержание, новые методологические подходы. </w:t>
      </w:r>
    </w:p>
    <w:p w:rsidR="003F4755" w:rsidRPr="004346F3" w:rsidRDefault="003F4755" w:rsidP="008955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2B" w:rsidRPr="008955A8" w:rsidRDefault="00F2292B" w:rsidP="004346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перехода на линейную систему преподавания </w:t>
      </w:r>
      <w:r w:rsidR="00B22B9D" w:rsidRPr="004346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B6DAE" w:rsidRPr="0043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учебники для 5 кл</w:t>
      </w:r>
      <w:r w:rsidR="00B22B9D" w:rsidRPr="004346F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 находятся в режиме  обно</w:t>
      </w:r>
      <w:r w:rsidR="004346F3" w:rsidRPr="0043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по ФГОС ООО</w:t>
      </w:r>
      <w:r w:rsidR="004346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4755" w:rsidRPr="008955A8" w:rsidRDefault="003F4755" w:rsidP="008955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2B" w:rsidRPr="008955A8" w:rsidRDefault="008F7DF6" w:rsidP="008955A8">
      <w:pPr>
        <w:spacing w:after="0"/>
        <w:ind w:left="-426" w:firstLine="7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F2292B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proofErr w:type="gramStart"/>
      <w:r w:rsidR="003F4755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1702"/>
        <w:gridCol w:w="4111"/>
        <w:gridCol w:w="3650"/>
      </w:tblGrid>
      <w:tr w:rsidR="00F2292B" w:rsidRPr="008955A8" w:rsidTr="004B6310">
        <w:trPr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92B" w:rsidRPr="008955A8" w:rsidRDefault="00F2292B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Периоды </w:t>
            </w:r>
            <w:r w:rsidRPr="008955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перехода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92B" w:rsidRPr="008955A8" w:rsidRDefault="00F2292B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Учебные годы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92B" w:rsidRPr="008955A8" w:rsidRDefault="00F2292B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A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C23592" w:rsidRPr="008955A8" w:rsidTr="004B6310">
        <w:trPr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592" w:rsidRPr="008955A8" w:rsidRDefault="00C23592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592" w:rsidRPr="008955A8" w:rsidRDefault="00C23592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592" w:rsidRPr="008955A8" w:rsidRDefault="00C23592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592" w:rsidRPr="008955A8" w:rsidTr="004B6310">
        <w:trPr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592" w:rsidRPr="008955A8" w:rsidRDefault="00C23592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592" w:rsidRPr="008955A8" w:rsidRDefault="00C23592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592" w:rsidRPr="008955A8" w:rsidRDefault="00C23592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2B" w:rsidRPr="008955A8" w:rsidTr="004B6310">
        <w:trPr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92B" w:rsidRPr="008955A8" w:rsidRDefault="00F2292B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92B" w:rsidRPr="008955A8" w:rsidRDefault="000D6040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2292B" w:rsidRPr="008955A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Pr="008955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92B" w:rsidRPr="008955A8" w:rsidRDefault="00F2292B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6040" w:rsidRPr="008955A8" w:rsidTr="004B6310">
        <w:trPr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40" w:rsidRPr="008955A8" w:rsidRDefault="000D6040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40" w:rsidRPr="008955A8" w:rsidRDefault="000D6040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40" w:rsidRPr="008955A8" w:rsidRDefault="000D6040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92" w:rsidRPr="008955A8" w:rsidTr="004B6310">
        <w:trPr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592" w:rsidRPr="008955A8" w:rsidRDefault="00C23592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592" w:rsidRPr="008955A8" w:rsidRDefault="00C23592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592" w:rsidRPr="008955A8" w:rsidRDefault="00C23592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2B" w:rsidRPr="008955A8" w:rsidTr="004B6310">
        <w:trPr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92B" w:rsidRPr="008955A8" w:rsidRDefault="00F2292B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92B" w:rsidRPr="008955A8" w:rsidRDefault="000D6040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2292B" w:rsidRPr="008955A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Pr="008955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92B" w:rsidRPr="008955A8" w:rsidRDefault="00F2292B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292B" w:rsidRPr="008955A8" w:rsidTr="004B6310">
        <w:trPr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92B" w:rsidRPr="008955A8" w:rsidRDefault="00F2292B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92B" w:rsidRPr="008955A8" w:rsidRDefault="000D6040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2292B" w:rsidRPr="008955A8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Pr="008955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92B" w:rsidRPr="008955A8" w:rsidRDefault="00F2292B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292B" w:rsidRPr="008955A8" w:rsidTr="004B6310">
        <w:trPr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92B" w:rsidRPr="008955A8" w:rsidRDefault="00F2292B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92B" w:rsidRPr="008955A8" w:rsidRDefault="000D6040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2292B" w:rsidRPr="008955A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Pr="00895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92B" w:rsidRPr="008955A8" w:rsidRDefault="00F2292B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292B" w:rsidRPr="008955A8" w:rsidTr="004B6310">
        <w:trPr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92B" w:rsidRPr="008955A8" w:rsidRDefault="00F2292B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92B" w:rsidRPr="008955A8" w:rsidRDefault="000D6040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2292B" w:rsidRPr="008955A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Pr="00895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92B" w:rsidRPr="008955A8" w:rsidRDefault="00F2292B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6040" w:rsidRPr="008955A8" w:rsidTr="004B6310">
        <w:trPr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40" w:rsidRPr="008955A8" w:rsidRDefault="000D6040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40" w:rsidRPr="008955A8" w:rsidRDefault="000D6040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40" w:rsidRPr="008955A8" w:rsidRDefault="000D6040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2B" w:rsidRPr="008955A8" w:rsidTr="004B6310">
        <w:trPr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92B" w:rsidRPr="008955A8" w:rsidRDefault="00F2292B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92B" w:rsidRPr="008955A8" w:rsidRDefault="000D6040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2292B" w:rsidRPr="008955A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Pr="00895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92B" w:rsidRPr="008955A8" w:rsidRDefault="00F2292B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5646" w:rsidRPr="008955A8" w:rsidTr="004B6310">
        <w:trPr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646" w:rsidRPr="008955A8" w:rsidRDefault="00995646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646" w:rsidRPr="008955A8" w:rsidRDefault="00995646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646" w:rsidRPr="008955A8" w:rsidRDefault="00995646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46" w:rsidRPr="008955A8" w:rsidTr="004B6310">
        <w:trPr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646" w:rsidRPr="008955A8" w:rsidRDefault="00995646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646" w:rsidRPr="008955A8" w:rsidRDefault="00995646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646" w:rsidRPr="008955A8" w:rsidRDefault="00995646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46" w:rsidRPr="008955A8" w:rsidTr="004B6310">
        <w:trPr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646" w:rsidRPr="008955A8" w:rsidRDefault="00995646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646" w:rsidRPr="008955A8" w:rsidRDefault="00995646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646" w:rsidRPr="008955A8" w:rsidRDefault="00995646" w:rsidP="00895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92B" w:rsidRPr="008955A8" w:rsidRDefault="00F2292B" w:rsidP="008955A8">
      <w:pPr>
        <w:spacing w:after="0"/>
        <w:ind w:left="-426" w:firstLine="786"/>
        <w:jc w:val="both"/>
        <w:rPr>
          <w:rFonts w:ascii="Times New Roman" w:eastAsia="Times New Roman" w:hAnsi="Times New Roman" w:cs="Times New Roman"/>
          <w:lang w:eastAsia="ru-RU"/>
        </w:rPr>
      </w:pPr>
    </w:p>
    <w:p w:rsidR="00E562B6" w:rsidRPr="008955A8" w:rsidRDefault="00997307" w:rsidP="008955A8">
      <w:pPr>
        <w:spacing w:after="0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</w:t>
      </w:r>
    </w:p>
    <w:p w:rsidR="00BC4700" w:rsidRPr="008955A8" w:rsidRDefault="00E562B6" w:rsidP="004346F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</w:t>
      </w:r>
      <w:r w:rsidR="00BC4700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B6DAE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6B6DAE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в препо</w:t>
      </w:r>
      <w:r w:rsidR="00BC4700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давании </w:t>
      </w:r>
      <w:r w:rsidR="006B6DAE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немецкого языка </w:t>
      </w:r>
      <w:r w:rsidR="00BC4700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обращаем 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="00644F3C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имание на следующие особенности:</w:t>
      </w:r>
    </w:p>
    <w:p w:rsidR="00E562B6" w:rsidRPr="008955A8" w:rsidRDefault="00644F3C" w:rsidP="004346F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3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2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700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декабре 2018 года была принята </w:t>
      </w:r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преподавания учебного предмета «</w:t>
      </w:r>
      <w:r w:rsidR="00995AD1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Немецкий язык</w:t>
      </w:r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образовательных организациях Р</w:t>
      </w:r>
      <w:r w:rsidR="00B2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 Федерации, реализующая</w:t>
      </w:r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</w:t>
      </w:r>
      <w:r w:rsidR="0023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общеобразовательные программы.</w:t>
      </w:r>
    </w:p>
    <w:p w:rsidR="00E562B6" w:rsidRPr="008955A8" w:rsidRDefault="00644F3C" w:rsidP="004346F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3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2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преподавания учебн</w:t>
      </w:r>
      <w:r w:rsidR="00BC4700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предмета «</w:t>
      </w:r>
      <w:r w:rsidR="00A641FA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Немецкий язык</w:t>
      </w:r>
      <w:r w:rsidR="00BC4700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</w:t>
      </w:r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организациях Ро</w:t>
      </w:r>
      <w:r w:rsidR="00B2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Федерации, реализующей</w:t>
      </w:r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общеобразовательные программы (дал</w:t>
      </w:r>
      <w:r w:rsidR="00BC4700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– Концепция, образовательные </w:t>
      </w:r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организации), представлены цели, задачи, </w:t>
      </w:r>
      <w:r w:rsidR="00BC4700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принципы и направления </w:t>
      </w:r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совершенствования преподавания </w:t>
      </w:r>
      <w:r w:rsidR="00A641FA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«Иностранный язык» </w:t>
      </w:r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образовательных организациях в Российской Федерации.</w:t>
      </w:r>
      <w:proofErr w:type="gramEnd"/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</w:t>
      </w:r>
      <w:r w:rsidR="00BC4700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пция основывается на положениях </w:t>
      </w:r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политики в сфере образования, закрепленных в Конституции Российской Федерации и Федеральном законе «Об образовании в Российской Федерации», к числу которых отн</w:t>
      </w:r>
      <w:r w:rsidR="00BC4700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осятся гуманистический характер </w:t>
      </w:r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российского образования, приоритет жизни и здоровья, прав и свобод личности, ее свободного развития, воспитание взаимоуважения, трудолюбия, гражданственности, патриотизма, ответственности, общенациональных и коллективных интересов, правовой культуры, бережного отношения к природе.</w:t>
      </w:r>
      <w:proofErr w:type="gramEnd"/>
    </w:p>
    <w:p w:rsidR="00E562B6" w:rsidRPr="008955A8" w:rsidRDefault="00644F3C" w:rsidP="00231A8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562B6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</w:t>
      </w:r>
      <w:r w:rsidR="00995AD1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</w:t>
      </w:r>
      <w:r w:rsidR="00BC4700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на уровнях </w:t>
      </w:r>
      <w:r w:rsidR="000B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начального </w:t>
      </w:r>
      <w:r w:rsidR="00BC4700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основного общего </w:t>
      </w:r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среднего общего образования в форме </w:t>
      </w:r>
      <w:r w:rsidR="00A641FA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урочного и внеурочного характера.</w:t>
      </w:r>
      <w:r w:rsidR="006B6DAE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освоени</w:t>
      </w:r>
      <w:r w:rsidR="00BC4700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учебного материала строится с </w:t>
      </w:r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 этапов социального взросления обучающихся, развития их познавательных возможностей, постепенного об</w:t>
      </w:r>
      <w:r w:rsidR="0023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огащения их личного социального </w:t>
      </w:r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опыта, изменений с возрастом интересов и</w:t>
      </w:r>
      <w:r w:rsidR="00BC4700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запросов, логики развертывания </w:t>
      </w:r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научного знания. </w:t>
      </w:r>
    </w:p>
    <w:p w:rsidR="00BC4700" w:rsidRPr="008955A8" w:rsidRDefault="000B0290" w:rsidP="004346F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644F3C" w:rsidRPr="00895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62B6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освоении программ основного общего и среднего общего образования преподавание и изучение </w:t>
      </w:r>
      <w:r w:rsidR="00A641FA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немецкого языка </w:t>
      </w:r>
      <w:r w:rsidR="00BC4700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A641FA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начальном,</w:t>
      </w:r>
      <w:r w:rsidR="00997307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700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базовом уровне</w:t>
      </w:r>
      <w:r w:rsidR="00A641FA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старшей ступени</w:t>
      </w:r>
      <w:r w:rsidR="00BC4700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для всех обучающихся и сфокусировано на решении практических задач воспитания и социализации обучающегося на основе формирования у него целостной социальной картины</w:t>
      </w:r>
      <w:r w:rsidR="00A641FA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мира, где знания иностранного языка необходимо.</w:t>
      </w:r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62B6" w:rsidRPr="008955A8" w:rsidRDefault="00644F3C" w:rsidP="004346F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C4700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уровне среднего общего </w:t>
      </w:r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с учетом образовательных потребностей и интересов обучающихся может реализовываться уг</w:t>
      </w:r>
      <w:r w:rsidR="0023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лубленный уровень</w:t>
      </w:r>
      <w:r w:rsidR="000B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62B6" w:rsidRPr="008955A8" w:rsidRDefault="00644F3C" w:rsidP="004346F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Углубленный уровень на ступени среднего общего образования обеспечивается за счет расширенного освоения теорет</w:t>
      </w:r>
      <w:r w:rsidR="00BC4700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ических знаний в рамках базовых </w:t>
      </w:r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 и способности их применения в последующей профессиональной деятельности, связанной</w:t>
      </w:r>
      <w:r w:rsidR="0023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</w:t>
      </w:r>
      <w:r w:rsidR="0023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социально-гуманитарным знанием.</w:t>
      </w:r>
    </w:p>
    <w:p w:rsidR="00E562B6" w:rsidRPr="008955A8" w:rsidRDefault="00644F3C" w:rsidP="004346F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B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практической</w:t>
      </w:r>
      <w:r w:rsidR="00BC4700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рекомендуется применение </w:t>
      </w:r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форм обучения, внедрение в практику приемов и методов, максимально соответствующих возрастным и личностным особенностям учащихся; использование в педагогическом процесс</w:t>
      </w:r>
      <w:r w:rsidR="00BC4700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активного обучения (тренинги, </w:t>
      </w:r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дискуссии, деловые, ролевые, ситуативные игры, включение </w:t>
      </w:r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учащихся в реализацию социальных проектов), особое значение имеют педагогические приемы и методики в подготовке к основн</w:t>
      </w:r>
      <w:r w:rsidR="00BC4700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ому государственному экзамену и </w:t>
      </w:r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единому государственному экзамену.</w:t>
      </w:r>
      <w:proofErr w:type="gramEnd"/>
    </w:p>
    <w:p w:rsidR="00E562B6" w:rsidRPr="002D300D" w:rsidRDefault="00995AD1" w:rsidP="004346F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D30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Учителям немецкого языка</w:t>
      </w:r>
      <w:r w:rsidR="00E562B6" w:rsidRPr="002D30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реко</w:t>
      </w:r>
      <w:r w:rsidR="00BC4700" w:rsidRPr="002D30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мендуется проведение следующего </w:t>
      </w:r>
      <w:r w:rsidR="00E562B6" w:rsidRPr="002D30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минимального набора прак</w:t>
      </w:r>
      <w:r w:rsidRPr="002D30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тических работ по предмету</w:t>
      </w:r>
      <w:r w:rsidR="003C458F" w:rsidRPr="002D30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E562B6" w:rsidRPr="008955A8" w:rsidRDefault="00E562B6" w:rsidP="004346F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различными педагогически неадаптированными источниками социальной информации, включая со</w:t>
      </w:r>
      <w:r w:rsidR="00BC4700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временные средства коммуникации 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ресурсы Интернета);</w:t>
      </w:r>
    </w:p>
    <w:p w:rsidR="00E562B6" w:rsidRPr="008955A8" w:rsidRDefault="00E562B6" w:rsidP="004346F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</w:p>
    <w:p w:rsidR="00E562B6" w:rsidRPr="008955A8" w:rsidRDefault="00E562B6" w:rsidP="004346F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явлений и событий, происх</w:t>
      </w:r>
      <w:r w:rsidR="00BC4700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одящих в современной социальной 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жизни, с применением методов социального познания;</w:t>
      </w:r>
    </w:p>
    <w:p w:rsidR="00E562B6" w:rsidRPr="008955A8" w:rsidRDefault="00E562B6" w:rsidP="004346F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проблемных</w:t>
      </w:r>
      <w:r w:rsidR="00995AD1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грамматических, лексических, коммуникативных</w:t>
      </w:r>
      <w:r w:rsidR="00BC4700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задач, отражающих 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п</w:t>
      </w:r>
      <w:r w:rsidR="00995AD1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роблемы изучения языка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62B6" w:rsidRPr="008955A8" w:rsidRDefault="00E562B6" w:rsidP="004346F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 в обучающих играх (ролевых, ситуативных, деловых), тренингах, моделирующих ситуации из реальной жизни; </w:t>
      </w:r>
    </w:p>
    <w:p w:rsidR="00E562B6" w:rsidRPr="008955A8" w:rsidRDefault="00E562B6" w:rsidP="004346F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дискуссиях, диспутах, дебатах п</w:t>
      </w:r>
      <w:r w:rsidR="00BC4700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актуальным социальным 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проблемам, отстаивание и аргументац</w:t>
      </w:r>
      <w:r w:rsidR="00BC4700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 своей позиции, оппонирование 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иному мнению;</w:t>
      </w:r>
    </w:p>
    <w:p w:rsidR="00E562B6" w:rsidRPr="008955A8" w:rsidRDefault="00E562B6" w:rsidP="004346F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учебно-исследовательских работ по социальной проблематике, разработку индивидуальных и групповых ученических проектов;</w:t>
      </w:r>
    </w:p>
    <w:p w:rsidR="00E562B6" w:rsidRPr="008955A8" w:rsidRDefault="00E562B6" w:rsidP="004346F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рефератов</w:t>
      </w:r>
      <w:r w:rsidR="00A641FA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немецком языке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освоение</w:t>
      </w:r>
      <w:r w:rsidR="00BC4700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C4700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приемов оформления результатов 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</w:t>
      </w:r>
      <w:r w:rsidR="0091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актуальных социальных проблем</w:t>
      </w:r>
      <w:proofErr w:type="gramEnd"/>
      <w:r w:rsidR="0091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4700" w:rsidRPr="008955A8" w:rsidRDefault="00BC4700" w:rsidP="004346F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2020 года</w:t>
      </w:r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</w:t>
      </w:r>
      <w:r w:rsidR="00406270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едена</w:t>
      </w:r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новая форма з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аданий для сдачи ОГЭ. По версии </w:t>
      </w:r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разработчиков, новый экзамен будет </w:t>
      </w:r>
      <w:proofErr w:type="gramStart"/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творческим</w:t>
      </w:r>
      <w:proofErr w:type="gramEnd"/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вариативным и гибким. </w:t>
      </w:r>
      <w:r w:rsidR="00997307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изменения внесены в ОГЭ и ЕГЭ</w:t>
      </w:r>
      <w:r w:rsidR="00205ECE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C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разделе «Письменная речь</w:t>
      </w:r>
      <w:r w:rsidR="00997307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задании 39 (ОГЭ) с развёрнутым ответом и в заданиях 39,40.41 (ЕГЭ) в 2021году и будут реализованы  в 2022 году.</w:t>
      </w:r>
      <w:r w:rsidR="0007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внесены и в  «Устной части» в разделе «Говорение».</w:t>
      </w:r>
    </w:p>
    <w:p w:rsidR="00BC4700" w:rsidRPr="008955A8" w:rsidRDefault="00BC4700" w:rsidP="004346F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Федеральные </w:t>
      </w:r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образовательные стандарты предполагают системно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это значит, что пр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оверять теперь будут не столько </w:t>
      </w:r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знания, сколько умения (компетенции). 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поэтому ОГЭ в 202</w:t>
      </w:r>
      <w:r w:rsidR="00C66C15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</w:t>
      </w:r>
      <w:r w:rsidR="00C66C15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году - </w:t>
      </w:r>
      <w:r w:rsidR="00C66C15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экзамен с комплексными творческими заданиями, практическ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ими </w:t>
      </w:r>
      <w:r w:rsidR="00E562B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задачами и гибкой системой оценивания. </w:t>
      </w:r>
    </w:p>
    <w:p w:rsidR="00E562B6" w:rsidRPr="008955A8" w:rsidRDefault="00E562B6" w:rsidP="004346F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Ознакомиться с перспективной версией ОГЭ-202</w:t>
      </w:r>
      <w:r w:rsidR="00C66C15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C4700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</w:t>
      </w:r>
      <w:r w:rsidR="00C66C15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на сайте ФИПИ (</w:t>
      </w:r>
      <w:hyperlink r:id="rId24" w:history="1">
        <w:r w:rsidR="00AD2164" w:rsidRPr="008955A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http://www.fipi.ru</w:t>
        </w:r>
      </w:hyperlink>
      <w:proofErr w:type="gramStart"/>
      <w:r w:rsidR="00AD2164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62B6" w:rsidRPr="008955A8" w:rsidRDefault="00E562B6" w:rsidP="004346F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требований, выдвигаем</w:t>
      </w:r>
      <w:r w:rsidR="00BC4700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ОГЭ и ЕГЭ, возможна лишь при 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систематических занятиях и эффективной организации учебног</w:t>
      </w:r>
      <w:r w:rsidR="00BC4700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процесса на 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протяжении всего изучения курса. Это могут быть как занятия на уроках</w:t>
      </w:r>
      <w:r w:rsidR="00995AD1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немецкого языка,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дополнительные заня</w:t>
      </w:r>
      <w:r w:rsidR="00BC4700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тия по предмету по подготовке к 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ОГЭ и ЕГЭ. В любом случае эти занятия предполагают овладение предметным содержанием, умениями, способами учебной познавательной деятельности. </w:t>
      </w:r>
      <w:r w:rsidR="00406DDE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также организовывать систе</w:t>
      </w:r>
      <w:r w:rsidR="00406DDE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матическую работу с фрагментами 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текстов, содержащих научную информа</w:t>
      </w:r>
      <w:r w:rsidR="00406DDE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цию, обращать более пристальное 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на отработку умений находить, и</w:t>
      </w:r>
      <w:r w:rsidR="00406DDE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нтерпретировать, комментировать 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 полученную из текста.</w:t>
      </w:r>
    </w:p>
    <w:p w:rsidR="008651C9" w:rsidRPr="008955A8" w:rsidRDefault="008651C9" w:rsidP="004346F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включения </w:t>
      </w:r>
      <w:r w:rsidR="0007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 вопросов по функциональной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грамотности в контрольно-измерительные материалы государственной итоговой аттестации на уровнях основного общего и среднего общего образовани</w:t>
      </w:r>
      <w:r w:rsidR="00C66C15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рамках курса «Немецкий язык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рекомендуется выделить часы</w:t>
      </w:r>
      <w:r w:rsidR="0007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освоение вопросов читательской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грамотности в соответствии с основной образовательной программой образовательной орга</w:t>
      </w:r>
      <w:r w:rsidR="0007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низации. Формирование </w:t>
      </w:r>
      <w:r w:rsidR="0007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читательской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грамотности у учащихся средствами проектной и иных интерактивных форм познавательной деятельности может происходить:</w:t>
      </w:r>
    </w:p>
    <w:p w:rsidR="008651C9" w:rsidRPr="008955A8" w:rsidRDefault="008651C9" w:rsidP="004346F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рамках учебного предмет</w:t>
      </w:r>
      <w:r w:rsidR="00C66C15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«Немецкий язык</w:t>
      </w:r>
      <w:r w:rsidR="00911A3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уровнях основного 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и среднего общего образования;</w:t>
      </w:r>
    </w:p>
    <w:p w:rsidR="008651C9" w:rsidRPr="008955A8" w:rsidRDefault="008651C9" w:rsidP="004346F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рам</w:t>
      </w:r>
      <w:r w:rsidR="0007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 учебного предмета «Немецкий язык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уровне среднего общего</w:t>
      </w:r>
      <w:r w:rsidR="00911A36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</w:t>
      </w:r>
      <w:r w:rsidR="0007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 при изучении базового 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углубленного курсов;</w:t>
      </w:r>
    </w:p>
    <w:p w:rsidR="008651C9" w:rsidRPr="008955A8" w:rsidRDefault="008651C9" w:rsidP="004346F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30489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выполнения </w:t>
      </w:r>
      <w:proofErr w:type="gramStart"/>
      <w:r w:rsidR="00330489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="00330489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0967" w:rsidRPr="008955A8" w:rsidRDefault="008651C9" w:rsidP="004346F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967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педагогов образовательных организаций, которые приступают к введению ФГОС СОО</w:t>
      </w:r>
      <w:r w:rsidR="00BF7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C0967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выстраивать деятельность учащихся, опираясь на УМК из федерального перечня и цели данной конкретной организации.</w:t>
      </w:r>
    </w:p>
    <w:p w:rsidR="009C0967" w:rsidRPr="008955A8" w:rsidRDefault="00BF73F6" w:rsidP="004346F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9C0967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едеральным</w:t>
      </w:r>
      <w:proofErr w:type="gramEnd"/>
      <w:r w:rsidR="009C0967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БУП количество часов, предусмотре</w:t>
      </w:r>
      <w:r w:rsidR="00995AD1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нное для изучения немецкого языка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10-11 классах</w:t>
      </w:r>
      <w:r w:rsidR="009C0967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C0967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00"/>
        <w:gridCol w:w="2499"/>
        <w:gridCol w:w="2503"/>
      </w:tblGrid>
      <w:tr w:rsidR="009C0967" w:rsidRPr="008955A8" w:rsidTr="009C0967">
        <w:tc>
          <w:tcPr>
            <w:tcW w:w="5013" w:type="dxa"/>
          </w:tcPr>
          <w:p w:rsidR="009C0967" w:rsidRPr="008955A8" w:rsidRDefault="009C0967" w:rsidP="002D300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55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уровня</w:t>
            </w:r>
          </w:p>
        </w:tc>
        <w:tc>
          <w:tcPr>
            <w:tcW w:w="5014" w:type="dxa"/>
            <w:gridSpan w:val="2"/>
          </w:tcPr>
          <w:p w:rsidR="009C0967" w:rsidRDefault="009C0967" w:rsidP="002D30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A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(часы в неделю)</w:t>
            </w:r>
          </w:p>
          <w:p w:rsidR="002D300D" w:rsidRPr="008955A8" w:rsidRDefault="002D300D" w:rsidP="002D300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0967" w:rsidRPr="008955A8" w:rsidTr="009C0967">
        <w:tc>
          <w:tcPr>
            <w:tcW w:w="5013" w:type="dxa"/>
          </w:tcPr>
          <w:p w:rsidR="009C0967" w:rsidRPr="008955A8" w:rsidRDefault="009C0967" w:rsidP="002D300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</w:tcPr>
          <w:p w:rsidR="009C0967" w:rsidRPr="008955A8" w:rsidRDefault="009C0967" w:rsidP="002D300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5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D30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5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09" w:type="dxa"/>
          </w:tcPr>
          <w:p w:rsidR="009C0967" w:rsidRPr="008955A8" w:rsidRDefault="009C0967" w:rsidP="002D300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5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9C0967" w:rsidRPr="008955A8" w:rsidTr="009C0967">
        <w:tc>
          <w:tcPr>
            <w:tcW w:w="5013" w:type="dxa"/>
          </w:tcPr>
          <w:p w:rsidR="009C0967" w:rsidRPr="008955A8" w:rsidRDefault="009C0967" w:rsidP="008955A8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5A8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505" w:type="dxa"/>
          </w:tcPr>
          <w:p w:rsidR="009C0967" w:rsidRPr="008955A8" w:rsidRDefault="005E4CFD" w:rsidP="002D300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9" w:type="dxa"/>
          </w:tcPr>
          <w:p w:rsidR="009C0967" w:rsidRPr="008955A8" w:rsidRDefault="005E4CFD" w:rsidP="002D300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0967" w:rsidRPr="008955A8" w:rsidTr="009C0967">
        <w:tc>
          <w:tcPr>
            <w:tcW w:w="5013" w:type="dxa"/>
          </w:tcPr>
          <w:p w:rsidR="009C0967" w:rsidRPr="008955A8" w:rsidRDefault="009C0967" w:rsidP="008955A8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5A8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уровень </w:t>
            </w:r>
          </w:p>
        </w:tc>
        <w:tc>
          <w:tcPr>
            <w:tcW w:w="2505" w:type="dxa"/>
          </w:tcPr>
          <w:p w:rsidR="009C0967" w:rsidRPr="008955A8" w:rsidRDefault="005E4CFD" w:rsidP="002D300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9" w:type="dxa"/>
          </w:tcPr>
          <w:p w:rsidR="009C0967" w:rsidRPr="008955A8" w:rsidRDefault="005E4CFD" w:rsidP="002D300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9C0967" w:rsidRPr="008955A8" w:rsidRDefault="009C0967" w:rsidP="008955A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967" w:rsidRPr="008955A8" w:rsidRDefault="009C0967" w:rsidP="002D300D">
      <w:pPr>
        <w:spacing w:after="0"/>
        <w:contextualSpacing/>
        <w:jc w:val="center"/>
        <w:rPr>
          <w:rFonts w:ascii="Times New Roman" w:hAnsi="Times New Roman"/>
        </w:rPr>
      </w:pPr>
      <w:r w:rsidRPr="008955A8">
        <w:rPr>
          <w:rFonts w:ascii="Times New Roman" w:hAnsi="Times New Roman" w:cs="Times New Roman"/>
          <w:b/>
          <w:sz w:val="24"/>
          <w:szCs w:val="24"/>
        </w:rPr>
        <w:t xml:space="preserve">Количество часов, предусмотренное для изучения </w:t>
      </w:r>
      <w:r w:rsidR="00330489" w:rsidRPr="008955A8">
        <w:rPr>
          <w:rFonts w:ascii="Times New Roman" w:hAnsi="Times New Roman" w:cs="Times New Roman"/>
          <w:b/>
          <w:sz w:val="24"/>
          <w:szCs w:val="24"/>
        </w:rPr>
        <w:t xml:space="preserve">предмета «Немецкий язык» </w:t>
      </w:r>
      <w:r w:rsidR="002D300D">
        <w:rPr>
          <w:rFonts w:ascii="Times New Roman" w:hAnsi="Times New Roman" w:cs="Times New Roman"/>
          <w:b/>
          <w:sz w:val="24"/>
          <w:szCs w:val="24"/>
        </w:rPr>
        <w:t>в 6-9-х классах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55"/>
        <w:gridCol w:w="1316"/>
        <w:gridCol w:w="15"/>
        <w:gridCol w:w="1496"/>
        <w:gridCol w:w="1696"/>
        <w:gridCol w:w="1273"/>
        <w:gridCol w:w="1551"/>
      </w:tblGrid>
      <w:tr w:rsidR="000D729F" w:rsidRPr="008955A8" w:rsidTr="000D729F">
        <w:trPr>
          <w:trHeight w:val="428"/>
        </w:trPr>
        <w:tc>
          <w:tcPr>
            <w:tcW w:w="2660" w:type="dxa"/>
            <w:vMerge w:val="restart"/>
          </w:tcPr>
          <w:p w:rsidR="000D729F" w:rsidRPr="008955A8" w:rsidRDefault="000D729F" w:rsidP="008955A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gridSpan w:val="6"/>
          </w:tcPr>
          <w:p w:rsidR="000D729F" w:rsidRPr="008955A8" w:rsidRDefault="000D729F" w:rsidP="004346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A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0D729F" w:rsidRPr="008955A8" w:rsidTr="000D729F">
        <w:trPr>
          <w:trHeight w:val="435"/>
        </w:trPr>
        <w:tc>
          <w:tcPr>
            <w:tcW w:w="2660" w:type="dxa"/>
            <w:vMerge/>
          </w:tcPr>
          <w:p w:rsidR="000D729F" w:rsidRPr="008955A8" w:rsidRDefault="000D729F" w:rsidP="008955A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D729F" w:rsidRPr="008955A8" w:rsidRDefault="000D729F" w:rsidP="004346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5" w:type="dxa"/>
            <w:gridSpan w:val="2"/>
          </w:tcPr>
          <w:p w:rsidR="000D729F" w:rsidRPr="008955A8" w:rsidRDefault="000D729F" w:rsidP="004346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D729F" w:rsidRPr="008955A8" w:rsidRDefault="000D729F" w:rsidP="004346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D729F" w:rsidRPr="008955A8" w:rsidRDefault="000D729F" w:rsidP="004346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5" w:type="dxa"/>
          </w:tcPr>
          <w:p w:rsidR="000D729F" w:rsidRPr="008955A8" w:rsidRDefault="000D729F" w:rsidP="004346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D729F" w:rsidRPr="008955A8" w:rsidTr="000D729F">
        <w:trPr>
          <w:trHeight w:val="706"/>
        </w:trPr>
        <w:tc>
          <w:tcPr>
            <w:tcW w:w="2660" w:type="dxa"/>
          </w:tcPr>
          <w:p w:rsidR="000D729F" w:rsidRPr="008955A8" w:rsidRDefault="000D729F" w:rsidP="008955A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35" w:type="dxa"/>
            <w:gridSpan w:val="2"/>
          </w:tcPr>
          <w:p w:rsidR="000D729F" w:rsidRPr="008955A8" w:rsidRDefault="005E4CFD" w:rsidP="004346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:rsidR="000D729F" w:rsidRPr="008955A8" w:rsidRDefault="005E4CFD" w:rsidP="004346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D729F" w:rsidRPr="008955A8" w:rsidRDefault="005E4CFD" w:rsidP="004346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D729F" w:rsidRPr="008955A8" w:rsidRDefault="005E4CFD" w:rsidP="004346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0D729F" w:rsidRPr="008955A8" w:rsidRDefault="005E4CFD" w:rsidP="004346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64B01" w:rsidRDefault="00E64B01" w:rsidP="008955A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3C9F" w:rsidRPr="008955A8" w:rsidRDefault="00493C9F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времени на четыре года обучения</w:t>
      </w:r>
      <w:r w:rsidR="009527BC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 6 по 9 класс) составляет 408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часов.</w:t>
      </w:r>
    </w:p>
    <w:p w:rsidR="00493C9F" w:rsidRPr="008955A8" w:rsidRDefault="00493C9F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недельная нагр</w:t>
      </w:r>
      <w:r w:rsidR="009527BC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узка в каждом году обучения – 3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</w:t>
      </w:r>
      <w:r w:rsidR="009527BC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 этом на долю инвариан</w:t>
      </w:r>
      <w:r w:rsidR="009527BC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тной части предмета отводится 80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учебного времени.</w:t>
      </w:r>
    </w:p>
    <w:p w:rsidR="00493C9F" w:rsidRPr="008955A8" w:rsidRDefault="00493C9F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времени на пять лет обучения составляет 170 часов.</w:t>
      </w:r>
    </w:p>
    <w:p w:rsidR="000D729F" w:rsidRPr="008955A8" w:rsidRDefault="00493C9F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недельная наг</w:t>
      </w:r>
      <w:r w:rsidR="009527BC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рузка в каждом году обучения – 3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</w:t>
      </w:r>
      <w:r w:rsidR="009527BC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 этом на долю инвариан</w:t>
      </w:r>
      <w:r w:rsidR="005E4CFD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тной части предмета отводится 80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учебного времени</w:t>
      </w:r>
      <w:r w:rsidR="008B6FD2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97ADB" w:rsidRPr="008955A8" w:rsidRDefault="00197ADB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ФГОС основного общего образования внеурочной деятельности обеспечивает учет индивидуальных особенностей и </w:t>
      </w:r>
      <w:proofErr w:type="gramStart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потребностей</w:t>
      </w:r>
      <w:proofErr w:type="gramEnd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через организацию внеурочной деятельности. Формы организации образовательной деятельности,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организация, осуществляющая образовательную деятельность.</w:t>
      </w:r>
    </w:p>
    <w:p w:rsidR="00197ADB" w:rsidRPr="008955A8" w:rsidRDefault="00197ADB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проектировании внеурочной деятельности для педагогов полезным будет использование пособий:</w:t>
      </w:r>
    </w:p>
    <w:p w:rsidR="00197ADB" w:rsidRPr="008955A8" w:rsidRDefault="00945351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197ADB" w:rsidRPr="008955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Pr="008955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Сборник примерных программ по внеурочной деятельности для общеобразовательных школ, авт. Алексашина И.Ю</w:t>
      </w:r>
      <w:r w:rsidR="002D30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8955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955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Антюшин</w:t>
      </w:r>
      <w:proofErr w:type="spellEnd"/>
      <w:r w:rsidRPr="008955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М.К., изд. «Просвещение»</w:t>
      </w:r>
      <w:r w:rsidR="002D30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8955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М.-2020</w:t>
      </w:r>
      <w:r w:rsidR="002D30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8955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</w:t>
      </w:r>
    </w:p>
    <w:p w:rsidR="00197ADB" w:rsidRPr="008955A8" w:rsidRDefault="00945351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2</w:t>
      </w:r>
      <w:r w:rsidR="00197ADB" w:rsidRPr="008955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197ADB" w:rsidRPr="008955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Топольникова</w:t>
      </w:r>
      <w:proofErr w:type="spellEnd"/>
      <w:r w:rsidR="00197ADB" w:rsidRPr="008955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Н.Н. Организация проектно-исследовательской деятельности: веб-</w:t>
      </w:r>
      <w:proofErr w:type="spellStart"/>
      <w:r w:rsidR="00197ADB" w:rsidRPr="008955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квест</w:t>
      </w:r>
      <w:proofErr w:type="spellEnd"/>
      <w:r w:rsidR="00197ADB" w:rsidRPr="008955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 учебно-методическое пособие. – Уфа, ИРО РБ, 201</w:t>
      </w:r>
      <w:r w:rsidR="00BA6568" w:rsidRPr="008955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="00197ADB" w:rsidRPr="008955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754FE4" w:rsidRPr="008955A8" w:rsidRDefault="00945351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="00754FE4" w:rsidRPr="008955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Внеурочная деятельность «Проектная мастерская», </w:t>
      </w:r>
      <w:proofErr w:type="spellStart"/>
      <w:r w:rsidR="00754FE4" w:rsidRPr="008955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методитеское</w:t>
      </w:r>
      <w:proofErr w:type="spellEnd"/>
      <w:r w:rsidR="00754FE4" w:rsidRPr="008955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пособие для 5-9 классов,</w:t>
      </w:r>
      <w:r w:rsidR="00754FE4" w:rsidRPr="008955A8">
        <w:rPr>
          <w:rFonts w:ascii="Times New Roman" w:hAnsi="Times New Roman"/>
          <w:color w:val="000000" w:themeColor="text1"/>
        </w:rPr>
        <w:t xml:space="preserve"> </w:t>
      </w:r>
      <w:r w:rsidR="00754FE4" w:rsidRPr="008955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Автор: Леонтович А. В., Смирнов И. А., </w:t>
      </w:r>
      <w:proofErr w:type="spellStart"/>
      <w:r w:rsidR="00754FE4" w:rsidRPr="008955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Саввичев</w:t>
      </w:r>
      <w:proofErr w:type="spellEnd"/>
      <w:r w:rsidR="00754FE4" w:rsidRPr="008955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А. С.,  изд. «Просвещение»</w:t>
      </w:r>
      <w:r w:rsidR="002D30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754FE4" w:rsidRPr="008955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2021</w:t>
      </w:r>
      <w:r w:rsidR="002D30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54FE4" w:rsidRPr="008955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</w:t>
      </w:r>
    </w:p>
    <w:p w:rsidR="00BA6568" w:rsidRPr="008955A8" w:rsidRDefault="00945351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BA6568" w:rsidRPr="008955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BA6568" w:rsidRPr="008955A8">
        <w:rPr>
          <w:rFonts w:ascii="Times New Roman" w:hAnsi="Times New Roman"/>
          <w:color w:val="000000" w:themeColor="text1"/>
        </w:rPr>
        <w:t xml:space="preserve"> </w:t>
      </w:r>
      <w:r w:rsidR="00BA6568" w:rsidRPr="008955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Учебное пособие из серии «Внеурочная деятельность» предназначено для работы с учащимися 10-11-х классов в рамках социального направления внеурочной деятельности. </w:t>
      </w:r>
    </w:p>
    <w:p w:rsidR="00197ADB" w:rsidRPr="008955A8" w:rsidRDefault="00197ADB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</w:t>
      </w:r>
      <w:r w:rsidR="009527BC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 немецкого языка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следует повышать интерес учащихся к исследовательской деятельности и принимать участие (по выбору) в многочисленных конференциях и конкурсах исследовательских работ учащихся разного уровня. </w:t>
      </w:r>
    </w:p>
    <w:p w:rsidR="00945351" w:rsidRPr="008955A8" w:rsidRDefault="00197ADB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2001 года ежегодно проводится Всероссийская олимпиада </w:t>
      </w:r>
      <w:r w:rsidR="009527BC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школьников по немецкому языку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Олимп</w:t>
      </w:r>
      <w:r w:rsidR="009527BC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иада 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одной из важнейших форм внеклассной работы, которая позволяет повысить интерес учащихся к предмету, закрепить, систематизировать и углубить знания, умения и навыки, формируемые в процессе обучения. </w:t>
      </w:r>
    </w:p>
    <w:p w:rsidR="00197ADB" w:rsidRPr="008955A8" w:rsidRDefault="00197ADB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Следует подчеркнуть, что олимпиада сегодня может также выступать одним из эффективных механизмов реализации </w:t>
      </w:r>
      <w:proofErr w:type="spellStart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предпрофильной</w:t>
      </w:r>
      <w:proofErr w:type="spellEnd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 и профильного обучения, поскольку развивает интерес к предмету, творческую инициативу учащихся, способствует их самоопределению.</w:t>
      </w:r>
    </w:p>
    <w:p w:rsidR="00197ADB" w:rsidRPr="008955A8" w:rsidRDefault="00197ADB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по проведению Всероссийской олимпиады школьников можно посмотреть на следующих сайтах:</w:t>
      </w:r>
    </w:p>
    <w:p w:rsidR="00197ADB" w:rsidRPr="008955A8" w:rsidRDefault="00197ADB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hyperlink r:id="rId25" w:history="1">
        <w:r w:rsidR="00AD2164" w:rsidRPr="008955A8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http://www.rosolymp.ru</w:t>
        </w:r>
      </w:hyperlink>
      <w:r w:rsidR="00AD2164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Официальный сайт всероссийской олимпиады школьников.</w:t>
      </w:r>
    </w:p>
    <w:p w:rsidR="00197ADB" w:rsidRPr="008955A8" w:rsidRDefault="00197ADB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hyperlink r:id="rId26" w:history="1">
        <w:r w:rsidR="00AD2164" w:rsidRPr="008955A8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http://olymp.apkpro.ru</w:t>
        </w:r>
      </w:hyperlink>
      <w:r w:rsidR="00AD2164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Методический сайт Всероссийской олимпиады школьников</w:t>
      </w:r>
    </w:p>
    <w:p w:rsidR="00197ADB" w:rsidRPr="008955A8" w:rsidRDefault="00197ADB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проведения всех этапов Всероссийской олимпиады школьников по обществознанию, организации подготовки учащихся к участию в интеллектуальных состязаниях по предмету рекомендуется использовать пособие</w:t>
      </w:r>
      <w:r w:rsidR="009527BC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 редакцией;</w:t>
      </w:r>
      <w:r w:rsidR="00BF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3254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Радченко</w:t>
      </w:r>
      <w:r w:rsidR="00BF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3254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О.А.,</w:t>
      </w:r>
      <w:r w:rsidR="00BF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23254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Бузоева</w:t>
      </w:r>
      <w:proofErr w:type="spellEnd"/>
      <w:r w:rsidR="00E23254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М.Д.,</w:t>
      </w:r>
      <w:r w:rsidR="00BF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23254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Гочарова</w:t>
      </w:r>
      <w:proofErr w:type="spellEnd"/>
      <w:r w:rsidR="00E23254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Н.А.,</w:t>
      </w:r>
      <w:r w:rsidR="00BF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выпущенное издательством «Просвещение» в серии «Пять колец» (три выпуска), а также Интернет-ресурсы - федеральный портал российских олимпиад школьников.</w:t>
      </w:r>
    </w:p>
    <w:p w:rsidR="00197ADB" w:rsidRPr="008955A8" w:rsidRDefault="00197ADB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Пособия содержат характеристику типов олимпиадных заданий с рекомендациями по их выполнению, комплекты заданий прошедших Всероссийских олимпиад по обществознанию с ответами и комментариями. </w:t>
      </w:r>
    </w:p>
    <w:p w:rsidR="0039053C" w:rsidRPr="008955A8" w:rsidRDefault="003905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действующих учебно-методических комплектов, обеспечивающих преподавание у</w:t>
      </w:r>
      <w:r w:rsidR="00E76FCE" w:rsidRPr="0089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чебного предмета «Немецкий язык</w:t>
      </w:r>
      <w:r w:rsidRPr="0089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9053C" w:rsidRPr="008955A8" w:rsidRDefault="003905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статье 8, части 1, пункта 10 Федерального закона от 29 декабря 2012 года </w:t>
      </w:r>
      <w:r w:rsidR="002D3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273-ФЗ «Об образовании в Российской Федерации», к полномочию органов государственной власти субъектов Российской Федерации в сфере образования относится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</w:t>
      </w:r>
      <w:proofErr w:type="gramEnd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программ.</w:t>
      </w:r>
    </w:p>
    <w:p w:rsidR="0039053C" w:rsidRPr="008955A8" w:rsidRDefault="003905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выбор учебников и учебных пособий относится к компетенции образовательного учреждения в соответствии со статьей 18 части 4 и</w:t>
      </w:r>
      <w:r w:rsidR="00BF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пункта 9, статье 28 части 3 Федерального закона.</w:t>
      </w:r>
    </w:p>
    <w:p w:rsidR="0039053C" w:rsidRPr="008955A8" w:rsidRDefault="0039053C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со значительным сокращением количества наименований учебников в Федеральном перечне учебников, выбор учебников осуществляется с учетом информации об 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исключении и включении учебников в Федеральный перечень учебников, утвержденный приказом </w:t>
      </w:r>
      <w:proofErr w:type="spellStart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31 марта 2014 года № 253 (далее - ФП); в соответствии с приказами </w:t>
      </w:r>
      <w:proofErr w:type="spellStart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08.06.2015 года № 576; приказом </w:t>
      </w:r>
      <w:proofErr w:type="spellStart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26.01.2016 № 38;</w:t>
      </w:r>
      <w:proofErr w:type="gramEnd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приказом </w:t>
      </w:r>
      <w:proofErr w:type="spellStart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29.12.2016 № 1677; приказом </w:t>
      </w:r>
      <w:proofErr w:type="spellStart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08.06.2017 № 535; приказом </w:t>
      </w:r>
      <w:proofErr w:type="spellStart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05.07.2017 № 629; приказом </w:t>
      </w:r>
      <w:proofErr w:type="spellStart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20.06.2017 № 581, приказом </w:t>
      </w:r>
      <w:proofErr w:type="spellStart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28.12.2018 № 345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31.03.2014г № 253». :</w:t>
      </w:r>
      <w:proofErr w:type="spellStart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</w:t>
      </w:r>
      <w:proofErr w:type="spellEnd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proofErr w:type="spellStart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gramStart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proofErr w:type="spellEnd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/документы (далее - ФП) и с целью сохранения преемственности в </w:t>
      </w:r>
      <w:proofErr w:type="gramStart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обучении</w:t>
      </w:r>
      <w:proofErr w:type="gramEnd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школьников, при организации работы по выбору учебников, необходимо тщательно провести анализ взаимозаменяемости учебно-методических линий для предотвращения возможных проблем при реализации стандарта, продумать возможность по бесконфликтному замещению данных предметных линий альтернативными учебниками</w:t>
      </w:r>
      <w:r w:rsidR="00D44AB3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346F3" w:rsidRDefault="004346F3" w:rsidP="004346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94B" w:rsidRPr="008955A8" w:rsidRDefault="00D44AB3" w:rsidP="004346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330489" w:rsidRPr="0089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чебные пособия по немецкому языку</w:t>
      </w:r>
      <w:r w:rsidRPr="0089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вк</w:t>
      </w:r>
      <w:r w:rsidR="0043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люченные в федеральный перечень</w:t>
      </w:r>
      <w:r w:rsidRPr="0089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c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92"/>
        <w:gridCol w:w="1049"/>
        <w:gridCol w:w="6161"/>
      </w:tblGrid>
      <w:tr w:rsidR="00D44AB3" w:rsidRPr="008955A8" w:rsidTr="00D44AB3">
        <w:trPr>
          <w:trHeight w:val="580"/>
        </w:trPr>
        <w:tc>
          <w:tcPr>
            <w:tcW w:w="2802" w:type="dxa"/>
          </w:tcPr>
          <w:p w:rsidR="00D44AB3" w:rsidRPr="008955A8" w:rsidRDefault="00945351" w:rsidP="008955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ФПУ</w:t>
            </w:r>
          </w:p>
        </w:tc>
        <w:tc>
          <w:tcPr>
            <w:tcW w:w="1053" w:type="dxa"/>
          </w:tcPr>
          <w:p w:rsidR="00D44AB3" w:rsidRPr="008955A8" w:rsidRDefault="00D44AB3" w:rsidP="008955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№п </w:t>
            </w:r>
            <w:proofErr w:type="spellStart"/>
            <w:proofErr w:type="gramStart"/>
            <w:r w:rsidRPr="00895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194" w:type="dxa"/>
          </w:tcPr>
          <w:p w:rsidR="00D44AB3" w:rsidRPr="008955A8" w:rsidRDefault="00D44AB3" w:rsidP="008955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учебника</w:t>
            </w:r>
          </w:p>
        </w:tc>
      </w:tr>
      <w:tr w:rsidR="00D44AB3" w:rsidRPr="008955A8" w:rsidTr="00D44AB3">
        <w:trPr>
          <w:trHeight w:val="540"/>
        </w:trPr>
        <w:tc>
          <w:tcPr>
            <w:tcW w:w="10049" w:type="dxa"/>
            <w:gridSpan w:val="3"/>
          </w:tcPr>
          <w:p w:rsidR="00D44AB3" w:rsidRPr="008955A8" w:rsidRDefault="00D44AB3" w:rsidP="008955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 «</w:t>
            </w:r>
            <w:r w:rsidR="00D33353" w:rsidRPr="00895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Немецкий язык» основная школа 5</w:t>
            </w:r>
            <w:r w:rsidRPr="00895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-9 классы</w:t>
            </w:r>
          </w:p>
        </w:tc>
      </w:tr>
      <w:tr w:rsidR="00D44AB3" w:rsidRPr="008955A8" w:rsidTr="00D44AB3">
        <w:trPr>
          <w:trHeight w:val="630"/>
        </w:trPr>
        <w:tc>
          <w:tcPr>
            <w:tcW w:w="2802" w:type="dxa"/>
          </w:tcPr>
          <w:p w:rsidR="00375676" w:rsidRPr="004346F3" w:rsidRDefault="00375676" w:rsidP="008955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1.2.3.3.1.1–</w:t>
            </w:r>
          </w:p>
          <w:p w:rsidR="00375676" w:rsidRPr="004346F3" w:rsidRDefault="00375676" w:rsidP="008955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1.2.3.3.1.4</w:t>
            </w:r>
          </w:p>
          <w:p w:rsidR="00945351" w:rsidRPr="004346F3" w:rsidRDefault="00945351" w:rsidP="008955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D44AB3" w:rsidRPr="004346F3" w:rsidRDefault="00D44AB3" w:rsidP="004346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4" w:type="dxa"/>
          </w:tcPr>
          <w:p w:rsidR="00D44AB3" w:rsidRPr="004346F3" w:rsidRDefault="00D33353" w:rsidP="008955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УМК под </w:t>
            </w:r>
            <w:proofErr w:type="spellStart"/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</w:t>
            </w:r>
            <w:proofErr w:type="gramStart"/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адченко</w:t>
            </w:r>
            <w:proofErr w:type="spellEnd"/>
            <w:r w:rsidR="00FA2A1C"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О.А.</w:t>
            </w:r>
            <w:r w:rsidR="00FA2A1C"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FA2A1C"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Wunderkinder</w:t>
            </w:r>
            <w:proofErr w:type="spellEnd"/>
            <w:r w:rsidR="00FA2A1C"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330489"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44AB3"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 классы. - АО «Издательство</w:t>
            </w:r>
            <w:r w:rsidR="002D3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D44AB3"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«Просвещение».</w:t>
            </w:r>
            <w:r w:rsidR="002D3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75676"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  <w:r w:rsidR="005723C4"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75676" w:rsidRPr="008955A8" w:rsidTr="00D44AB3">
        <w:trPr>
          <w:trHeight w:val="675"/>
        </w:trPr>
        <w:tc>
          <w:tcPr>
            <w:tcW w:w="2802" w:type="dxa"/>
          </w:tcPr>
          <w:p w:rsidR="00375676" w:rsidRPr="004346F3" w:rsidRDefault="00375676" w:rsidP="008955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1.2.3.3.2.1–</w:t>
            </w:r>
          </w:p>
          <w:p w:rsidR="00375676" w:rsidRPr="004346F3" w:rsidRDefault="00375676" w:rsidP="008955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1.2.3.3.2.4</w:t>
            </w:r>
          </w:p>
        </w:tc>
        <w:tc>
          <w:tcPr>
            <w:tcW w:w="1053" w:type="dxa"/>
          </w:tcPr>
          <w:p w:rsidR="00375676" w:rsidRPr="004346F3" w:rsidRDefault="00375676" w:rsidP="004346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4" w:type="dxa"/>
          </w:tcPr>
          <w:p w:rsidR="00375676" w:rsidRPr="004346F3" w:rsidRDefault="00375676" w:rsidP="008955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УМК под </w:t>
            </w:r>
            <w:proofErr w:type="spellStart"/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</w:t>
            </w:r>
            <w:proofErr w:type="gramStart"/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адченко</w:t>
            </w:r>
            <w:proofErr w:type="spellEnd"/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О.А. «</w:t>
            </w:r>
            <w:proofErr w:type="spellStart"/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Wunderkinder</w:t>
            </w:r>
            <w:proofErr w:type="spellEnd"/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10-11 классы. - АО «Издательство</w:t>
            </w:r>
            <w:r w:rsidR="002D3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«Просвещение».</w:t>
            </w:r>
            <w:r w:rsidR="002D3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2018.</w:t>
            </w:r>
          </w:p>
        </w:tc>
      </w:tr>
      <w:tr w:rsidR="00375676" w:rsidRPr="008955A8" w:rsidTr="00D44AB3">
        <w:trPr>
          <w:trHeight w:val="675"/>
        </w:trPr>
        <w:tc>
          <w:tcPr>
            <w:tcW w:w="2802" w:type="dxa"/>
          </w:tcPr>
          <w:p w:rsidR="00375676" w:rsidRPr="004346F3" w:rsidRDefault="00375676" w:rsidP="008955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1.1.2.3.3.3.1-</w:t>
            </w:r>
          </w:p>
          <w:p w:rsidR="00375676" w:rsidRPr="004346F3" w:rsidRDefault="00375676" w:rsidP="008955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6F3">
              <w:rPr>
                <w:rFonts w:ascii="Times New Roman" w:hAnsi="Times New Roman"/>
                <w:color w:val="404040"/>
              </w:rPr>
              <w:t>1.1.2.3.3.3.4</w:t>
            </w:r>
          </w:p>
        </w:tc>
        <w:tc>
          <w:tcPr>
            <w:tcW w:w="1053" w:type="dxa"/>
          </w:tcPr>
          <w:p w:rsidR="00375676" w:rsidRPr="004346F3" w:rsidRDefault="00375676" w:rsidP="004346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4" w:type="dxa"/>
          </w:tcPr>
          <w:p w:rsidR="00375676" w:rsidRPr="004346F3" w:rsidRDefault="00375676" w:rsidP="008955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УМК.  «</w:t>
            </w:r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Deutsch</w:t>
            </w:r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Бим И.Л., </w:t>
            </w:r>
            <w:proofErr w:type="spellStart"/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Садомова</w:t>
            </w:r>
            <w:proofErr w:type="spellEnd"/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Л.В. «</w:t>
            </w:r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Deutsch</w:t>
            </w:r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5-9 классы. - АО «Издательство</w:t>
            </w:r>
            <w:r w:rsidR="002D3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«Просвещение». 2019</w:t>
            </w:r>
          </w:p>
        </w:tc>
      </w:tr>
      <w:tr w:rsidR="00375676" w:rsidRPr="008955A8" w:rsidTr="00D44AB3">
        <w:trPr>
          <w:trHeight w:val="675"/>
        </w:trPr>
        <w:tc>
          <w:tcPr>
            <w:tcW w:w="2802" w:type="dxa"/>
          </w:tcPr>
          <w:p w:rsidR="00375676" w:rsidRPr="004346F3" w:rsidRDefault="00375676" w:rsidP="008955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1.1.2.3.3.3.2-</w:t>
            </w:r>
          </w:p>
          <w:p w:rsidR="00375676" w:rsidRPr="004346F3" w:rsidRDefault="00375676" w:rsidP="008955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6F3">
              <w:rPr>
                <w:rFonts w:ascii="Times New Roman" w:hAnsi="Times New Roman"/>
                <w:color w:val="404040"/>
              </w:rPr>
              <w:t>1.1.2.3.3.3.5</w:t>
            </w:r>
          </w:p>
        </w:tc>
        <w:tc>
          <w:tcPr>
            <w:tcW w:w="1053" w:type="dxa"/>
          </w:tcPr>
          <w:p w:rsidR="00375676" w:rsidRPr="004346F3" w:rsidRDefault="00375676" w:rsidP="004346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4" w:type="dxa"/>
          </w:tcPr>
          <w:p w:rsidR="00375676" w:rsidRPr="004346F3" w:rsidRDefault="00375676" w:rsidP="008955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УМК</w:t>
            </w:r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Аверин</w:t>
            </w:r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ru-RU"/>
              </w:rPr>
              <w:t>.</w:t>
            </w:r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ru-RU"/>
              </w:rPr>
              <w:t xml:space="preserve">. «Horisonte». </w:t>
            </w:r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5-11 классы. – АО Издательство</w:t>
            </w:r>
            <w:r w:rsidR="002D3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«Просвещение».</w:t>
            </w:r>
            <w:r w:rsidR="002D3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34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</w:tbl>
    <w:p w:rsidR="00FA2A1C" w:rsidRPr="008955A8" w:rsidRDefault="00FA2A1C" w:rsidP="008955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5ECE" w:rsidRPr="002D300D" w:rsidRDefault="00D70E9C" w:rsidP="008955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Пособия для организации внеурочны</w:t>
      </w:r>
      <w:r w:rsidR="00383BB0" w:rsidRPr="002D3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занятий</w:t>
      </w:r>
    </w:p>
    <w:p w:rsidR="00D70E9C" w:rsidRPr="008955A8" w:rsidRDefault="00383BB0" w:rsidP="008955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955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7C00D1" w:rsidRPr="008955A8" w:rsidRDefault="007C00D1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пособия представляют собой целостную систему учебных курсов для общеобразовательных организаций. Для каждого из курсов создан учебно-методический комплект, включающий учебную программу, методические рекомендации для учителя, материалы для учащихся, рабочую тетрадь и материалы для родителей. Пособия содержат значительный объем информации, что позволяет использовать их не только в образовательном процессе, но и во внеурочной деятельности.</w:t>
      </w:r>
    </w:p>
    <w:p w:rsidR="00D70E9C" w:rsidRPr="005E5A6A" w:rsidRDefault="00D70E9C" w:rsidP="002D300D">
      <w:pPr>
        <w:pStyle w:val="a4"/>
        <w:numPr>
          <w:ilvl w:val="0"/>
          <w:numId w:val="5"/>
        </w:numPr>
        <w:ind w:firstLine="851"/>
        <w:jc w:val="both"/>
        <w:rPr>
          <w:b/>
          <w:bCs/>
          <w:sz w:val="24"/>
          <w:szCs w:val="24"/>
        </w:rPr>
      </w:pPr>
      <w:r w:rsidRPr="005E5A6A">
        <w:rPr>
          <w:b/>
          <w:bCs/>
          <w:sz w:val="24"/>
          <w:szCs w:val="24"/>
        </w:rPr>
        <w:t>Пособия для организации внеурочных занятий в 5-7 классах:</w:t>
      </w:r>
    </w:p>
    <w:p w:rsidR="00D70E9C" w:rsidRPr="008955A8" w:rsidRDefault="00FA2A1C" w:rsidP="002D300D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УМК Радченко О.А.</w:t>
      </w:r>
      <w:r w:rsidR="005723C4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="005723C4" w:rsidRPr="008955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Alles</w:t>
      </w:r>
      <w:proofErr w:type="spellEnd"/>
      <w:r w:rsidR="005723C4" w:rsidRPr="0089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5723C4" w:rsidRPr="008955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klar</w:t>
      </w:r>
      <w:proofErr w:type="spellEnd"/>
      <w:r w:rsidR="005723C4" w:rsidRPr="0089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D70E9C" w:rsidRPr="0089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5</w:t>
      </w:r>
      <w:r w:rsidR="00D70E9C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-7 классы общеобразова</w:t>
      </w:r>
      <w:r w:rsidR="005723C4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тельных организаций – М.: Дрофа</w:t>
      </w:r>
      <w:r w:rsidR="00D70E9C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723C4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2003</w:t>
      </w:r>
      <w:r w:rsidR="002D3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D70E9C" w:rsidRPr="005E5A6A" w:rsidRDefault="00D70E9C" w:rsidP="002D300D">
      <w:pPr>
        <w:pStyle w:val="a4"/>
        <w:numPr>
          <w:ilvl w:val="0"/>
          <w:numId w:val="5"/>
        </w:numPr>
        <w:ind w:firstLine="851"/>
        <w:jc w:val="both"/>
        <w:rPr>
          <w:b/>
          <w:bCs/>
          <w:sz w:val="24"/>
          <w:szCs w:val="24"/>
        </w:rPr>
      </w:pPr>
      <w:r w:rsidRPr="005E5A6A">
        <w:rPr>
          <w:b/>
          <w:bCs/>
          <w:sz w:val="24"/>
          <w:szCs w:val="24"/>
        </w:rPr>
        <w:t>Пособия для проведения учебных занятий в 8-9 классах:</w:t>
      </w:r>
    </w:p>
    <w:p w:rsidR="005723C4" w:rsidRPr="008955A8" w:rsidRDefault="005723C4" w:rsidP="002D300D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УМК Гальскова Н.Д.</w:t>
      </w:r>
      <w:r w:rsidR="002D3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3254" w:rsidRPr="0089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E23254" w:rsidRPr="008955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Deutsch</w:t>
      </w:r>
      <w:r w:rsidR="00E23254" w:rsidRPr="0089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A43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723C4" w:rsidRPr="005E5A6A" w:rsidRDefault="00D70E9C" w:rsidP="002D300D">
      <w:pPr>
        <w:pStyle w:val="a4"/>
        <w:numPr>
          <w:ilvl w:val="0"/>
          <w:numId w:val="5"/>
        </w:numPr>
        <w:ind w:firstLine="851"/>
        <w:jc w:val="both"/>
        <w:rPr>
          <w:b/>
          <w:bCs/>
          <w:sz w:val="24"/>
          <w:szCs w:val="24"/>
        </w:rPr>
      </w:pPr>
      <w:r w:rsidRPr="005E5A6A">
        <w:rPr>
          <w:b/>
          <w:bCs/>
          <w:sz w:val="24"/>
          <w:szCs w:val="24"/>
        </w:rPr>
        <w:t>Пособия для организации элективных курсов в 10-11 классах:</w:t>
      </w:r>
    </w:p>
    <w:p w:rsidR="004346F3" w:rsidRDefault="005723C4" w:rsidP="002D300D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Учебник</w:t>
      </w:r>
      <w:r w:rsidRPr="008955A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 «Deutsch in der </w:t>
      </w:r>
      <w:proofErr w:type="spellStart"/>
      <w:r w:rsidRPr="008955A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Geschaftswelt</w:t>
      </w:r>
      <w:proofErr w:type="spellEnd"/>
      <w:r w:rsidRPr="008955A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». </w:t>
      </w:r>
      <w:r w:rsidR="00E23254" w:rsidRPr="0089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Деловой немецкий». 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Авторы: </w:t>
      </w:r>
      <w:proofErr w:type="spellStart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Семёнова</w:t>
      </w:r>
      <w:proofErr w:type="spellEnd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И.Н.,</w:t>
      </w:r>
      <w:r w:rsidRPr="0089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Лясковская</w:t>
      </w:r>
      <w:proofErr w:type="spellEnd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Е.В.</w:t>
      </w:r>
      <w:r w:rsidR="00E23254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АО Издательство</w:t>
      </w:r>
      <w:r w:rsidR="002D3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E23254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«Просвещение».</w:t>
      </w:r>
      <w:r w:rsidR="002D3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3254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2009.</w:t>
      </w:r>
    </w:p>
    <w:p w:rsidR="008B6FD2" w:rsidRPr="002D300D" w:rsidRDefault="00D33353" w:rsidP="002D300D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D30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Рабочая программа предмета «Немецкий язык» </w:t>
      </w:r>
      <w:r w:rsidR="008B6FD2" w:rsidRPr="002D30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должна содержать следующие компоненты:</w:t>
      </w:r>
    </w:p>
    <w:p w:rsidR="00606F5B" w:rsidRPr="00606F5B" w:rsidRDefault="00606F5B" w:rsidP="002D300D">
      <w:pPr>
        <w:pStyle w:val="a4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606F5B">
        <w:rPr>
          <w:bCs/>
          <w:sz w:val="24"/>
          <w:szCs w:val="24"/>
        </w:rPr>
        <w:t>Пояснительная записка</w:t>
      </w:r>
    </w:p>
    <w:p w:rsidR="008B6FD2" w:rsidRPr="00606F5B" w:rsidRDefault="008B6FD2" w:rsidP="002D300D">
      <w:pPr>
        <w:pStyle w:val="a4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606F5B">
        <w:rPr>
          <w:bCs/>
          <w:sz w:val="24"/>
          <w:szCs w:val="24"/>
        </w:rPr>
        <w:t>Планируемые результаты освоения учебного предмета, курса</w:t>
      </w:r>
      <w:r w:rsidR="00D33353" w:rsidRPr="00606F5B">
        <w:rPr>
          <w:bCs/>
          <w:sz w:val="24"/>
          <w:szCs w:val="24"/>
        </w:rPr>
        <w:t>.</w:t>
      </w:r>
    </w:p>
    <w:p w:rsidR="00606F5B" w:rsidRDefault="00606F5B" w:rsidP="002D300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3</w:t>
      </w:r>
      <w:r w:rsidR="008B6FD2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Общая характеристика учебного предмета «Иностранный язык (Немецкий)».</w:t>
      </w:r>
      <w:r w:rsidR="008B6FD2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B6FD2" w:rsidRPr="008955A8" w:rsidRDefault="00606F5B" w:rsidP="002D300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4.   </w:t>
      </w:r>
      <w:r w:rsidR="008B6FD2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учебного предмета, курса</w:t>
      </w:r>
      <w:r w:rsidR="00D33353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B6FD2" w:rsidRDefault="00606F5B" w:rsidP="002D300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5</w:t>
      </w:r>
      <w:r w:rsidR="008B6FD2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Тематическое планирование с указанием количества часов, от</w:t>
      </w:r>
      <w:r w:rsidR="005E5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водимых на освоение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каждой темы,</w:t>
      </w:r>
      <w:r w:rsidR="00E64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3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D3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УУД.</w:t>
      </w:r>
    </w:p>
    <w:p w:rsidR="002D300D" w:rsidRDefault="00606F5B" w:rsidP="008955A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6</w:t>
      </w:r>
      <w:r w:rsidR="005E5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E5A6A" w:rsidRPr="005E5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5A6A" w:rsidRPr="005E5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контрольных и практических часов</w:t>
      </w:r>
      <w:r w:rsidR="005E5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5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деятельности обучающихся, виды и формы контроля,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ЭОР (электронные образовательные ресурсы). </w:t>
      </w:r>
    </w:p>
    <w:p w:rsidR="005E5A6A" w:rsidRPr="002D300D" w:rsidRDefault="002D300D" w:rsidP="008955A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</w:t>
      </w:r>
      <w:r w:rsidR="00606F5B" w:rsidRPr="002D3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6F5B" w:rsidRPr="002D3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(по </w:t>
      </w:r>
      <w:proofErr w:type="gramStart"/>
      <w:r w:rsidRPr="002D3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обновлённым</w:t>
      </w:r>
      <w:proofErr w:type="gramEnd"/>
      <w:r w:rsidR="00606F5B" w:rsidRPr="002D3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ФГОС).</w:t>
      </w:r>
    </w:p>
    <w:p w:rsidR="008B6FD2" w:rsidRPr="008955A8" w:rsidRDefault="008B6FD2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решению образовательной организации рабочие программы учебных предметов (курсов), сформированные в предыдущие годы, могут содержать и другие разделы.</w:t>
      </w:r>
    </w:p>
    <w:p w:rsidR="004B2204" w:rsidRPr="008955A8" w:rsidRDefault="008B6FD2" w:rsidP="008955A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планировании учебно-методической работы, составлении рабочей программы и календарно-тематических планов необходимо опираться на нормативно-правовые и распорядительные документы, указанные в разделе</w:t>
      </w:r>
      <w:r w:rsidR="002D3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</w:p>
    <w:p w:rsidR="00B95BCF" w:rsidRPr="008955A8" w:rsidRDefault="00B95BCF" w:rsidP="008955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BCF" w:rsidRPr="008955A8" w:rsidRDefault="00B95BCF" w:rsidP="008955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оценке образовательных достижений обучающихся</w:t>
      </w:r>
    </w:p>
    <w:p w:rsidR="002D300D" w:rsidRDefault="002D300D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BCF" w:rsidRPr="008955A8" w:rsidRDefault="00B95BCF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организации и проведения промежуточной аттестации регламентируется ФЗ «Об образовании в Российской Федерации» ст. 28, 30, согласно которому образовательная организация вправе в рамках своей компетенции самостоятельно принимать локальные нормативные акты  по основным вопросам осуществления и организации порядка проведения  </w:t>
      </w:r>
    </w:p>
    <w:p w:rsidR="00B95BCF" w:rsidRPr="008955A8" w:rsidRDefault="00B95BCF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успеваемости и промежуточной аттестации обучающихся, установление их форм, периодичности и порядок текущего контроля.</w:t>
      </w:r>
    </w:p>
    <w:p w:rsidR="00B95BCF" w:rsidRPr="008955A8" w:rsidRDefault="00B95BCF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5-8, 10  классах порядок проведения промежуточной аттестации может включать или не включать аттестационны</w:t>
      </w:r>
      <w:r w:rsidR="000E215C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испытания по предмету «Немецкий язык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="00B70B3E" w:rsidRPr="008955A8">
        <w:rPr>
          <w:rFonts w:ascii="Times New Roman" w:hAnsi="Times New Roman"/>
        </w:rPr>
        <w:t xml:space="preserve"> 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основной образовательной программы промежуточная аттестация, в том числе с аттестационными испытаниями, может быть проведена в различных формах, например, проверочные итоговые контрольные работы, устные собеседования, устные ответы  на вопросы билетов, защита проектов и др.  </w:t>
      </w:r>
    </w:p>
    <w:p w:rsidR="00B95BCF" w:rsidRPr="008955A8" w:rsidRDefault="00B95BCF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ФГОС общего образования устанавливает требования к личностным, </w:t>
      </w:r>
      <w:proofErr w:type="spellStart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метапредметным</w:t>
      </w:r>
      <w:proofErr w:type="spellEnd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предметным результатам освоения учащимися основной образовательной программы. В про</w:t>
      </w:r>
      <w:r w:rsidR="000E215C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цессе изучения немецкого языка 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важную роль играет оценивание знаний обучающихся. Это предполагает организацию поурочной, тематической, промежуточной проверок и итоговой аттестации.  </w:t>
      </w:r>
    </w:p>
    <w:p w:rsidR="00B95BCF" w:rsidRPr="008955A8" w:rsidRDefault="00B95BCF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подготовке обучающихся важно добиваться владения знаниями базовог</w:t>
      </w:r>
      <w:r w:rsidR="000E215C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фактического, языкового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характера, о</w:t>
      </w:r>
      <w:r w:rsidR="000E215C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своения  лексико-грамматич</w:t>
      </w:r>
      <w:r w:rsidR="00D33353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еским материалом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33353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информацией для решения коммуникативных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задач. </w:t>
      </w:r>
    </w:p>
    <w:p w:rsidR="00B95BCF" w:rsidRPr="008955A8" w:rsidRDefault="00B95BCF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Обращаем внимание на то, что объем и уровень домашних заданий должны быть дифференцированы в соответствии с познавательными, возрастными возможностями и запросами учащихся, а также должны быть разнообразными по типам и видам. Обсуждение итогов выполнения домашнего задания, его проверка и оценка, ответы на вопросы учащихся  по нему должны быть неотъемлемой частью уроков. </w:t>
      </w:r>
    </w:p>
    <w:p w:rsidR="00B95BCF" w:rsidRPr="008955A8" w:rsidRDefault="00B95BCF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Используемые при текущем и промежуточном оценивании задания должны включать элементы, направленные на проверку уровня </w:t>
      </w:r>
      <w:proofErr w:type="spellStart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3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результатов.        Образцы диагностик </w:t>
      </w:r>
      <w:proofErr w:type="spellStart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результатов размещены на сайте Московского центра качества образования </w:t>
      </w:r>
      <w:hyperlink r:id="rId27" w:history="1">
        <w:r w:rsidR="00B20711" w:rsidRPr="008955A8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https://mcko.ru/</w:t>
        </w:r>
      </w:hyperlink>
      <w:r w:rsidR="00B20711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95BCF" w:rsidRPr="008955A8" w:rsidRDefault="00B95BCF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контрольных работ, которые проводятся в письменной форме по предмету на протяжении учебного года, определяется рабочей программой предмета, курса.  </w:t>
      </w:r>
    </w:p>
    <w:p w:rsidR="00B95BCF" w:rsidRPr="008955A8" w:rsidRDefault="00B95BCF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проектировании фон</w:t>
      </w:r>
      <w:r w:rsidR="00E23254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 оценочных средств по немецкому языку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рекомендуем использовать </w:t>
      </w:r>
      <w:proofErr w:type="gramStart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Интернет-порталы</w:t>
      </w:r>
      <w:proofErr w:type="gramEnd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источники оценочных материалов: </w:t>
      </w:r>
    </w:p>
    <w:p w:rsidR="00B20711" w:rsidRPr="008955A8" w:rsidRDefault="00B95BCF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ФГБНУ «Федеральный институт педагогических измерений». Открытые банки заданий  ОГЭ </w:t>
      </w:r>
      <w:hyperlink r:id="rId28" w:history="1">
        <w:r w:rsidR="00B20711" w:rsidRPr="008955A8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https://fipi.ru/</w:t>
        </w:r>
      </w:hyperlink>
      <w:r w:rsidR="00B20711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95BCF" w:rsidRPr="008955A8" w:rsidRDefault="00B95BCF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Федеральный центр информационных образовательных ресурсов (</w:t>
      </w:r>
      <w:hyperlink r:id="rId29" w:history="1">
        <w:r w:rsidR="00B20711" w:rsidRPr="008955A8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http://fcior.edu.ru</w:t>
        </w:r>
      </w:hyperlink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B95BCF" w:rsidRPr="008955A8" w:rsidRDefault="00B95BCF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ФГБУ «Федеральный институт оценки качества образования» (оценка уровня образовательных достижений учащихся</w:t>
      </w:r>
      <w:r w:rsidR="002D3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 </w:t>
      </w:r>
    </w:p>
    <w:p w:rsidR="00B95BCF" w:rsidRPr="008955A8" w:rsidRDefault="00B95BCF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промежуточный контроль  </w:t>
      </w:r>
      <w:hyperlink r:id="rId30" w:history="1">
        <w:r w:rsidR="00B20711" w:rsidRPr="008955A8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http://www.fioco.ru/landmark_control</w:t>
        </w:r>
      </w:hyperlink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B95BCF" w:rsidRPr="008955A8" w:rsidRDefault="00B95BCF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итоговый контроль - </w:t>
      </w:r>
      <w:hyperlink r:id="rId31" w:history="1">
        <w:r w:rsidRPr="008955A8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http://www.fioco.ru/final_control</w:t>
        </w:r>
      </w:hyperlink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B95BCF" w:rsidRPr="008955A8" w:rsidRDefault="00B95BCF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Новые порядки проведения государственной итоговой аттестации (ГИА) для выпускников 9-х и 11-х классов утверждены совместным Приказом </w:t>
      </w:r>
      <w:proofErr w:type="spellStart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России, </w:t>
      </w:r>
      <w:proofErr w:type="spellStart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Рособрнадзора</w:t>
      </w:r>
      <w:proofErr w:type="spellEnd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189/1513 от 07 ноября 2018 года «Об утверждении Порядка проведения государственной итоговой аттестации по образовательным программам основного общего образования». </w:t>
      </w:r>
    </w:p>
    <w:p w:rsidR="00B95BCF" w:rsidRPr="008955A8" w:rsidRDefault="00B95BCF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обоих порядках четко разделены сроки проведения ГИА - досрочный, основной и дополнительный (сентябрьский) периоды; в каждом из периодов - резервные сроки. При подаче заявления участник экзамена также должен указать сроки участия. Установлен срок подачи заявления на пересдачу экзаменов в сентябре - за 2 недели до начала экзаменов. Выпускники прошлых лет при подаче заявления на участие в ЕГЭ смогут предоставить заверенную копию аттестата, а не оригинал. </w:t>
      </w:r>
    </w:p>
    <w:p w:rsidR="00B95BCF" w:rsidRPr="008955A8" w:rsidRDefault="00B95BCF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Детальное нормативное зак</w:t>
      </w:r>
      <w:r w:rsidR="00BF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репление, в том числе нацелено 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повышение комфорта для учащихся, все процедуры регламентированы, прописаны возможности для пересдачи и резервные сроки. </w:t>
      </w:r>
    </w:p>
    <w:p w:rsidR="00B95BCF" w:rsidRPr="008955A8" w:rsidRDefault="00B95BCF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</w:t>
      </w:r>
      <w:r w:rsidR="000E215C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подготовке к экзамену по немецкому языку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могут быть полезны следующие ресурсы, ссылки на которые Вы можете найти в специализированном разделе сайта ФГБНУ «ФИПИ» или по ссылке </w:t>
      </w:r>
      <w:hyperlink r:id="rId32" w:history="1">
        <w:r w:rsidR="00B20711" w:rsidRPr="008955A8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http://fipi.ru/materials</w:t>
        </w:r>
      </w:hyperlink>
      <w:r w:rsidR="00B20711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95BCF" w:rsidRPr="008955A8" w:rsidRDefault="00B20711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95BCF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D3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95BCF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Официальный информационный портал единого государственного экзамена   (</w:t>
      </w:r>
      <w:hyperlink r:id="rId33" w:history="1">
        <w:r w:rsidRPr="008955A8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http://www.ege.edu.ru/ru/</w:t>
        </w:r>
      </w:hyperlink>
      <w:proofErr w:type="gramStart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5BCF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  <w:r w:rsidR="00B95BCF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B95BCF" w:rsidRPr="008955A8" w:rsidRDefault="00B20711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95BCF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D3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95BCF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215C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F24452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Кодификатор элементов содержания и требований к уровню подготовки выпускников образовательных организаций для проведения единого государстве</w:t>
      </w:r>
      <w:r w:rsidR="000E215C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нного экзамена </w:t>
      </w:r>
      <w:proofErr w:type="spellStart"/>
      <w:r w:rsidR="000E215C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понемецкому</w:t>
      </w:r>
      <w:proofErr w:type="spellEnd"/>
      <w:r w:rsidR="000E215C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языку</w:t>
      </w:r>
      <w:r w:rsidR="00F24452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Демонстрационный вариант контрольных измерительных материалов единого государственного экзамена 202</w:t>
      </w:r>
      <w:r w:rsidR="00283C9C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E215C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по немецкому языку </w:t>
      </w:r>
      <w:r w:rsidR="00F24452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Спецификация контрольных измерительных материалов для проведения в 202</w:t>
      </w:r>
      <w:r w:rsidR="00283C9C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E215C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ЕГЭ по немецкому языку</w:t>
      </w:r>
      <w:r w:rsidR="00BC5ED5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E215C" w:rsidRPr="008955A8" w:rsidRDefault="000E215C" w:rsidP="008955A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0711" w:rsidRPr="008955A8" w:rsidRDefault="00B20711" w:rsidP="008955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изуче</w:t>
      </w:r>
      <w:r w:rsidR="0082571B" w:rsidRPr="0089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нию наиболее сложных тем учебного </w:t>
      </w:r>
      <w:r w:rsidRPr="0089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</w:t>
      </w:r>
      <w:r w:rsidR="0082571B" w:rsidRPr="0089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ета «Немецкий язык</w:t>
      </w:r>
      <w:r w:rsidRPr="0089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'</w:t>
      </w:r>
    </w:p>
    <w:p w:rsidR="00B20711" w:rsidRPr="008955A8" w:rsidRDefault="0082571B" w:rsidP="002D300D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Учителям немецкого языка</w:t>
      </w:r>
      <w:r w:rsidR="00283C9C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планировании </w:t>
      </w:r>
      <w:r w:rsidR="00B20711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организации образовательной деятельности рекомендуется:</w:t>
      </w:r>
    </w:p>
    <w:p w:rsidR="00B20711" w:rsidRPr="008955A8" w:rsidRDefault="00B20711" w:rsidP="002D300D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внедрять активные и интерактивные методики обучения, использовать проектно-исследовательские стратегии в преподавании предметов;</w:t>
      </w:r>
    </w:p>
    <w:p w:rsidR="00B20711" w:rsidRPr="008955A8" w:rsidRDefault="00B20711" w:rsidP="002D300D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2)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 составлении фондов оценочных сре</w:t>
      </w:r>
      <w:proofErr w:type="gramStart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бр</w:t>
      </w:r>
      <w:proofErr w:type="gramEnd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ать за о</w:t>
      </w:r>
      <w:r w:rsidR="0082571B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снову 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культурный стандарт, в котором содержится значительное количество</w:t>
      </w:r>
      <w:r w:rsidR="00283C9C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дат, исторических персоналий;</w:t>
      </w:r>
      <w:r w:rsidR="00283C9C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20711" w:rsidRPr="008955A8" w:rsidRDefault="00B20711" w:rsidP="002D300D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 проектировании технологической</w:t>
      </w:r>
      <w:r w:rsidR="00283C9C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карты урока активно включать в 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учащихся работу с картой, иллюстра</w:t>
      </w:r>
      <w:r w:rsidR="0082571B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тивным материалом, лексико-грамматическим аспектом 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571B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(формирование навыков и умений диалогической и монологической речи для описания иллюстраций, аудио-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источников</w:t>
      </w:r>
      <w:r w:rsidR="00283C9C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(определенному алгоритму</w:t>
      </w:r>
      <w:r w:rsidR="0082571B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83C9C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20711" w:rsidRPr="008955A8" w:rsidRDefault="00B20711" w:rsidP="002D300D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усилить работу над следующи</w:t>
      </w:r>
      <w:r w:rsidR="0081777D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 умениями: объяснять, как 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устанавливать причинно-следственные связи; осознанно использовать речевые средства в соответствии с задачей коммуникации</w:t>
      </w:r>
      <w:r w:rsidR="0081777D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</w:t>
      </w:r>
      <w:r w:rsidR="0081777D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 инновационного</w:t>
      </w:r>
      <w:r w:rsidR="00283C9C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подхода</w:t>
      </w:r>
      <w:r w:rsidR="0081777D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83C9C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формирующего способности к межкультурному диалогу</w:t>
      </w:r>
      <w:r w:rsidR="0081777D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монологу.</w:t>
      </w:r>
    </w:p>
    <w:p w:rsidR="00B20711" w:rsidRPr="008955A8" w:rsidRDefault="00B20711" w:rsidP="002D300D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мотивировать учащихся к самосто</w:t>
      </w:r>
      <w:r w:rsidR="0082571B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ятельному изучению языкового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материала по учебникам, научно-популярной и художественной литературе с помощью применения проблемного метода обучения, используя все многообразие иллюстративной, аудио</w:t>
      </w:r>
      <w:r w:rsidR="009C61C5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 </w:t>
      </w:r>
      <w:proofErr w:type="spellStart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видеонаглядности</w:t>
      </w:r>
      <w:proofErr w:type="spellEnd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20711" w:rsidRPr="008955A8" w:rsidRDefault="00B20711" w:rsidP="002D300D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F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уделить особое внимание истории</w:t>
      </w:r>
      <w:r w:rsidR="003F5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2571B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географии</w:t>
      </w:r>
      <w:r w:rsidR="003F5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культуре</w:t>
      </w:r>
      <w:r w:rsidR="0082571B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родного края (</w:t>
      </w:r>
      <w:r w:rsidR="0081777D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региональный компонент);</w:t>
      </w:r>
    </w:p>
    <w:p w:rsidR="00B20711" w:rsidRPr="008955A8" w:rsidRDefault="0081777D" w:rsidP="002D300D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B20711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усилить интеграцию предмета « Немецкий язык» с другими учебными предметами, а также </w:t>
      </w:r>
      <w:proofErr w:type="spellStart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внутрипредметную</w:t>
      </w:r>
      <w:proofErr w:type="spellEnd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интеграцию в процессе обучения;</w:t>
      </w:r>
    </w:p>
    <w:p w:rsidR="00B20711" w:rsidRPr="008955A8" w:rsidRDefault="0081777D" w:rsidP="002D300D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B20711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B20711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проектировании оценочных материалов делать акцент на универсальные учебные действия (на анализ текста, рисунков, таблиц; на использование справочной литературы; на понимание прочитанного путем выявления несоответствий или неаргументированных утверждений);</w:t>
      </w:r>
    </w:p>
    <w:p w:rsidR="00B20711" w:rsidRPr="008955A8" w:rsidRDefault="0081777D" w:rsidP="002D300D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B20711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B20711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установления неполноты или неоднозначности условий, подбора подходящего по контексту термина </w:t>
      </w: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связки, оценки полноты</w:t>
      </w:r>
      <w:r w:rsidR="00B20711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высказывания и пр.).</w:t>
      </w:r>
      <w:proofErr w:type="gramEnd"/>
    </w:p>
    <w:p w:rsidR="000E215C" w:rsidRPr="008955A8" w:rsidRDefault="000E215C" w:rsidP="002D300D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0711" w:rsidRPr="008955A8" w:rsidRDefault="000E215C" w:rsidP="008955A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B20711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ГИА и ВПР свидетельствуют о том, что даже при наличии предметных знаний учащиеся не могут успешно выполнить задания из-за низкого уровня </w:t>
      </w:r>
      <w:proofErr w:type="spellStart"/>
      <w:r w:rsidR="00B20711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="00B20711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отдельных умений и видов деятельности. Рекомендуется при организации работы с учащимися и определении направлений </w:t>
      </w:r>
      <w:proofErr w:type="spellStart"/>
      <w:r w:rsidR="00B20711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внутришкольного</w:t>
      </w:r>
      <w:proofErr w:type="spellEnd"/>
      <w:r w:rsidR="00B20711"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контроля обратить внимание на умения и виды деятельности, проверяемые в ходе государственной итоговой аттестации</w:t>
      </w:r>
    </w:p>
    <w:p w:rsidR="004B2204" w:rsidRPr="008955A8" w:rsidRDefault="004B2204" w:rsidP="008955A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2204" w:rsidRPr="008955A8" w:rsidRDefault="004B2204" w:rsidP="008955A8">
      <w:pPr>
        <w:spacing w:after="0"/>
        <w:ind w:left="-284" w:firstLine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</w:t>
      </w:r>
      <w:r w:rsidR="00375676"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375676"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 муниципальным методическим службам, городским и районным методическ</w:t>
      </w:r>
      <w:r w:rsidR="00085F7B"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 объединениям учителей немецкого языка</w:t>
      </w:r>
      <w:r w:rsidRPr="0089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рекомендуется:</w:t>
      </w:r>
    </w:p>
    <w:p w:rsidR="004B2204" w:rsidRPr="008955A8" w:rsidRDefault="004B2204" w:rsidP="002D300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проанализировать результаты государственной итоговой аттестации выпускников </w:t>
      </w:r>
      <w:r w:rsidRPr="008955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955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="00610472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по немецкому языку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="003B5911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3B5911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года, предметных олимпиад и конкурсов и определить меры по </w:t>
      </w:r>
      <w:r w:rsidR="00610472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улучшению качества подготовки по немецкому языку;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4B2204" w:rsidRPr="008955A8" w:rsidRDefault="004B2204" w:rsidP="002D300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задания, соответствующи</w:t>
      </w:r>
      <w:r w:rsidR="000E215C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 типологии заданиям КИМ ФИПИ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ГИА, в материалах для текущего и промежуточного контроля;</w:t>
      </w:r>
    </w:p>
    <w:p w:rsidR="004B2204" w:rsidRPr="008955A8" w:rsidRDefault="004B2204" w:rsidP="002D300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работу по повышен</w:t>
      </w:r>
      <w:r w:rsidR="00610472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квалификации учителей немецкого языка </w:t>
      </w: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освоения ими наиболее эффективных методик подготовки учащихся к ОГЭ/ЕГЭ. Выявлять и распространять наиболее интересный и продуктивный опыт учителей, выпускники которых показали высокие результаты при итоговой аттестации;</w:t>
      </w:r>
    </w:p>
    <w:p w:rsidR="004B2204" w:rsidRPr="008955A8" w:rsidRDefault="004B2204" w:rsidP="002D300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методы работы с одаренными детьми. Оказывать методическую и содержательную помощь при подготовке к участию в конкурсах и олимпиадах;</w:t>
      </w:r>
    </w:p>
    <w:p w:rsidR="004B2204" w:rsidRPr="008955A8" w:rsidRDefault="004B2204" w:rsidP="002D300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организовать учебно-воспитательную работу, посвященную знаменательным собы</w:t>
      </w:r>
      <w:r w:rsidR="00085F7B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тиям отечественной истории,</w:t>
      </w:r>
      <w:r w:rsidR="00610472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F7B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календарным датам</w:t>
      </w:r>
      <w:r w:rsidR="00610472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великих людей</w:t>
      </w:r>
      <w:proofErr w:type="gramStart"/>
      <w:r w:rsidR="00610472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10472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национальным праздникам</w:t>
      </w:r>
      <w:r w:rsidR="00085F7B" w:rsidRPr="0089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Германии и России;</w:t>
      </w:r>
    </w:p>
    <w:p w:rsidR="004B2204" w:rsidRPr="008955A8" w:rsidRDefault="00610472" w:rsidP="002D300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B2204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5F7B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выборе УМК по немецкому языку</w:t>
      </w:r>
      <w:r w:rsidR="004B2204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обратить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 на полноту комплекса, </w:t>
      </w:r>
      <w:r w:rsidR="004B2204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представленного издательством;</w:t>
      </w:r>
    </w:p>
    <w:p w:rsidR="004B2204" w:rsidRPr="008955A8" w:rsidRDefault="00610472" w:rsidP="002D300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B2204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85F7B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обучения немецкого языка</w:t>
      </w:r>
      <w:r w:rsidR="004B2204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опираться на системно-</w:t>
      </w:r>
      <w:proofErr w:type="spellStart"/>
      <w:r w:rsidR="004B2204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="004B2204" w:rsidRPr="0089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подход, ориентироваться на познавательные потребности и познавательную мотивацию школьников.</w:t>
      </w:r>
    </w:p>
    <w:p w:rsidR="00A07712" w:rsidRPr="008955A8" w:rsidRDefault="00A07712" w:rsidP="008955A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712" w:rsidRPr="008955A8" w:rsidRDefault="00A07712" w:rsidP="008955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материально-техническому  и информационному оснащению</w:t>
      </w:r>
    </w:p>
    <w:p w:rsidR="002D300D" w:rsidRDefault="002D300D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07712" w:rsidRPr="008955A8" w:rsidRDefault="00A07712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Материально-техническое обеспечение образовательной деятельности, оборудование помещений находится в компетенции ОО и должно соответствовать требованиям ФГОС и Федерального закона «Об образовании  в РФ» (см. п.2 ч.3 ст. 28 Федерального закона «Об образовании в РФ»). </w:t>
      </w:r>
    </w:p>
    <w:p w:rsidR="000D729F" w:rsidRPr="008955A8" w:rsidRDefault="00A07712" w:rsidP="004346F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материально-техническому и информационному оснащению устанавливаются в п.24 ФГОС ООО и п.24 ФГОС СОО  и в Перечне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необходимый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</w:t>
      </w:r>
      <w:proofErr w:type="gramEnd"/>
      <w:r w:rsidRPr="0089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потребности) новых мест  в общеобразовательных организациях, критерии его формирования  и требования к функциональному оснащению, а также норматив стоимости оснащения одного места обучающегося указанными средствами обучения  и воспитания, утвержденные приказом Министерства образования и науки Российской Федерации от 03 сентября 2019 года № 465.   </w:t>
      </w:r>
    </w:p>
    <w:p w:rsidR="00420E38" w:rsidRPr="008955A8" w:rsidRDefault="00420E38" w:rsidP="004346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для учителя</w:t>
      </w:r>
    </w:p>
    <w:p w:rsidR="00420E38" w:rsidRPr="008955A8" w:rsidRDefault="00420E38" w:rsidP="008955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2603"/>
        <w:gridCol w:w="4768"/>
      </w:tblGrid>
      <w:tr w:rsidR="002A4753" w:rsidRPr="008955A8" w:rsidTr="004346F3">
        <w:trPr>
          <w:trHeight w:hRule="exact" w:val="45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753" w:rsidRPr="008955A8" w:rsidRDefault="0082359C" w:rsidP="008955A8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4" w:history="1">
              <w:r w:rsidR="002A4753" w:rsidRPr="008955A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http://fipi.ru/</w:t>
              </w:r>
            </w:hyperlink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753" w:rsidRPr="008955A8" w:rsidRDefault="002A4753" w:rsidP="008955A8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55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ФИПИ</w:t>
            </w:r>
          </w:p>
        </w:tc>
      </w:tr>
      <w:tr w:rsidR="002A4753" w:rsidRPr="008955A8" w:rsidTr="004346F3">
        <w:trPr>
          <w:trHeight w:hRule="exact" w:val="89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753" w:rsidRPr="008955A8" w:rsidRDefault="0082359C" w:rsidP="008955A8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5" w:history="1">
              <w:r w:rsidR="002A4753" w:rsidRPr="008955A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="002A4753" w:rsidRPr="008955A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://</w:t>
              </w:r>
              <w:proofErr w:type="spellStart"/>
              <w:r w:rsidR="002A4753" w:rsidRPr="008955A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fioco</w:t>
              </w:r>
              <w:proofErr w:type="spellEnd"/>
              <w:r w:rsidR="002A4753" w:rsidRPr="008955A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2A4753" w:rsidRPr="008955A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="002A4753" w:rsidRPr="008955A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/</w:t>
              </w:r>
              <w:proofErr w:type="spellStart"/>
              <w:r w:rsidR="002A4753" w:rsidRPr="008955A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="002A4753" w:rsidRPr="008955A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/</w:t>
              </w:r>
              <w:proofErr w:type="spellStart"/>
              <w:r w:rsidR="002A4753" w:rsidRPr="008955A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osoko</w:t>
              </w:r>
              <w:proofErr w:type="spellEnd"/>
            </w:hyperlink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753" w:rsidRPr="008955A8" w:rsidRDefault="002A4753" w:rsidP="008955A8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55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ФГБУ «Федеральный институт  качества образования»</w:t>
            </w:r>
          </w:p>
          <w:p w:rsidR="002A4753" w:rsidRPr="008955A8" w:rsidRDefault="004346F3" w:rsidP="008955A8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r w:rsidRPr="008955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нс</w:t>
            </w:r>
            <w:r w:rsidRPr="008955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титут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оценки ФИОКО)</w:t>
            </w:r>
          </w:p>
        </w:tc>
      </w:tr>
      <w:tr w:rsidR="002A4753" w:rsidRPr="008955A8" w:rsidTr="004346F3">
        <w:trPr>
          <w:trHeight w:hRule="exact" w:val="70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753" w:rsidRPr="008955A8" w:rsidRDefault="0082359C" w:rsidP="008955A8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6" w:history="1">
              <w:r w:rsidR="002A4753" w:rsidRPr="008955A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="002A4753" w:rsidRPr="008955A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://</w:t>
              </w:r>
              <w:r w:rsidR="002A4753" w:rsidRPr="008955A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school</w:t>
              </w:r>
              <w:r w:rsidR="002A4753" w:rsidRPr="008955A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-</w:t>
              </w:r>
              <w:r w:rsidR="002A4753" w:rsidRPr="008955A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collection</w:t>
              </w:r>
              <w:r w:rsidR="002A4753" w:rsidRPr="008955A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2A4753" w:rsidRPr="008955A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edu</w:t>
              </w:r>
              <w:proofErr w:type="spellEnd"/>
              <w:r w:rsidR="002A4753" w:rsidRPr="008955A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2A4753" w:rsidRPr="008955A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</w:hyperlink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753" w:rsidRPr="008955A8" w:rsidRDefault="002A4753" w:rsidP="008955A8">
            <w:pPr>
              <w:widowControl w:val="0"/>
              <w:spacing w:after="0"/>
              <w:ind w:left="1660" w:hanging="16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55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Единая коллекция цифр</w:t>
            </w:r>
            <w:r w:rsidR="00041E31" w:rsidRPr="008955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овых образовательных ресурсов </w:t>
            </w:r>
          </w:p>
        </w:tc>
      </w:tr>
      <w:tr w:rsidR="002A4753" w:rsidRPr="008955A8" w:rsidTr="004346F3">
        <w:trPr>
          <w:trHeight w:hRule="exact" w:val="100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753" w:rsidRPr="008955A8" w:rsidRDefault="0082359C" w:rsidP="008955A8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7" w:history="1">
              <w:r w:rsidR="002A4753" w:rsidRPr="008955A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http://www.researcher.ru</w:t>
              </w:r>
            </w:hyperlink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753" w:rsidRPr="008955A8" w:rsidRDefault="002A4753" w:rsidP="008955A8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55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Интернет-по</w:t>
            </w:r>
            <w:r w:rsidR="00041E31" w:rsidRPr="008955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ртал «Исследовательская деятельность школы»</w:t>
            </w:r>
          </w:p>
        </w:tc>
        <w:tc>
          <w:tcPr>
            <w:tcW w:w="47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A4753" w:rsidRPr="008955A8" w:rsidRDefault="002A4753" w:rsidP="008955A8">
            <w:pPr>
              <w:widowControl w:val="0"/>
              <w:spacing w:before="60"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4753" w:rsidRPr="008955A8" w:rsidTr="004346F3">
        <w:trPr>
          <w:trHeight w:hRule="exact" w:val="56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753" w:rsidRPr="008955A8" w:rsidRDefault="0082359C" w:rsidP="008955A8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8" w:history="1">
              <w:r w:rsidR="00041E31" w:rsidRPr="008955A8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eastAsia="ru-RU" w:bidi="ru-RU"/>
                </w:rPr>
                <w:t>https://rosuchebnik.ru/</w:t>
              </w:r>
            </w:hyperlink>
            <w:r w:rsidR="00041E31" w:rsidRPr="008955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753" w:rsidRPr="008955A8" w:rsidRDefault="002A4753" w:rsidP="008955A8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55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Сайт корпорации «Российский учебник»</w:t>
            </w:r>
          </w:p>
        </w:tc>
      </w:tr>
      <w:tr w:rsidR="002A4753" w:rsidRPr="008955A8" w:rsidTr="004346F3">
        <w:trPr>
          <w:trHeight w:hRule="exact" w:val="5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753" w:rsidRPr="008955A8" w:rsidRDefault="0082359C" w:rsidP="008955A8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9" w:history="1">
              <w:r w:rsidR="002A4753" w:rsidRPr="008955A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http://www.prosv.ru</w:t>
              </w:r>
            </w:hyperlink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753" w:rsidRPr="008955A8" w:rsidRDefault="004346F3" w:rsidP="008955A8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Сайт издательства «Просвещение»</w:t>
            </w:r>
          </w:p>
        </w:tc>
      </w:tr>
      <w:tr w:rsidR="002A4753" w:rsidRPr="008955A8" w:rsidTr="004346F3">
        <w:trPr>
          <w:trHeight w:hRule="exact" w:val="70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753" w:rsidRPr="008955A8" w:rsidRDefault="0082359C" w:rsidP="008955A8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0" w:history="1">
              <w:r w:rsidR="00041E31" w:rsidRPr="008955A8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eastAsia="ru-RU" w:bidi="ru-RU"/>
                </w:rPr>
                <w:t>https://русское-слово.рф/</w:t>
              </w:r>
            </w:hyperlink>
            <w:r w:rsidR="00041E31" w:rsidRPr="008955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753" w:rsidRPr="008955A8" w:rsidRDefault="002A4753" w:rsidP="008955A8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55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Сайт издательства «Русское слово»</w:t>
            </w:r>
          </w:p>
        </w:tc>
      </w:tr>
      <w:tr w:rsidR="002A4753" w:rsidRPr="008955A8" w:rsidTr="004346F3">
        <w:trPr>
          <w:trHeight w:hRule="exact" w:val="87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753" w:rsidRPr="008955A8" w:rsidRDefault="0082359C" w:rsidP="008955A8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1" w:history="1">
              <w:r w:rsidR="002A4753" w:rsidRPr="008955A8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https://fmc.hse.ru/</w:t>
              </w:r>
            </w:hyperlink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753" w:rsidRPr="008955A8" w:rsidRDefault="002A4753" w:rsidP="008955A8">
            <w:pPr>
              <w:widowControl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55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Центр «Федеральный методический центр по финансовой грамотности системы общего и среднего професс</w:t>
            </w:r>
            <w:r w:rsidR="00041E31" w:rsidRPr="008955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ионального образования» (ФМЦ) </w:t>
            </w:r>
          </w:p>
        </w:tc>
      </w:tr>
    </w:tbl>
    <w:p w:rsidR="00DB31E4" w:rsidRPr="008955A8" w:rsidRDefault="00DB31E4" w:rsidP="008955A8">
      <w:pPr>
        <w:jc w:val="both"/>
        <w:rPr>
          <w:rFonts w:ascii="Times New Roman" w:hAnsi="Times New Roman"/>
          <w:sz w:val="24"/>
          <w:szCs w:val="24"/>
        </w:rPr>
      </w:pPr>
    </w:p>
    <w:sectPr w:rsidR="00DB31E4" w:rsidRPr="008955A8" w:rsidSect="004346F3">
      <w:pgSz w:w="11900" w:h="16834"/>
      <w:pgMar w:top="935" w:right="989" w:bottom="957" w:left="1134" w:header="0" w:footer="0" w:gutter="0"/>
      <w:cols w:space="720" w:equalWidth="0">
        <w:col w:w="97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E56"/>
    <w:multiLevelType w:val="hybridMultilevel"/>
    <w:tmpl w:val="554C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845EE"/>
    <w:multiLevelType w:val="hybridMultilevel"/>
    <w:tmpl w:val="E5D6E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A62EC"/>
    <w:multiLevelType w:val="hybridMultilevel"/>
    <w:tmpl w:val="AE4A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76290"/>
    <w:multiLevelType w:val="hybridMultilevel"/>
    <w:tmpl w:val="1A3013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4">
    <w:nsid w:val="41353FEC"/>
    <w:multiLevelType w:val="hybridMultilevel"/>
    <w:tmpl w:val="A094B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E03A5"/>
    <w:multiLevelType w:val="hybridMultilevel"/>
    <w:tmpl w:val="091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30E8B"/>
    <w:multiLevelType w:val="hybridMultilevel"/>
    <w:tmpl w:val="0E344E8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38"/>
    <w:rsid w:val="00000F20"/>
    <w:rsid w:val="00000F48"/>
    <w:rsid w:val="000061E1"/>
    <w:rsid w:val="000142A7"/>
    <w:rsid w:val="00034CED"/>
    <w:rsid w:val="00041018"/>
    <w:rsid w:val="00041E31"/>
    <w:rsid w:val="0006013B"/>
    <w:rsid w:val="000677FB"/>
    <w:rsid w:val="000747DF"/>
    <w:rsid w:val="000763F3"/>
    <w:rsid w:val="00081F97"/>
    <w:rsid w:val="00085F7B"/>
    <w:rsid w:val="000B0290"/>
    <w:rsid w:val="000C3AF4"/>
    <w:rsid w:val="000C6BFE"/>
    <w:rsid w:val="000D1D13"/>
    <w:rsid w:val="000D6040"/>
    <w:rsid w:val="000D729F"/>
    <w:rsid w:val="000E01A0"/>
    <w:rsid w:val="000E215C"/>
    <w:rsid w:val="000F0948"/>
    <w:rsid w:val="000F70CD"/>
    <w:rsid w:val="00124617"/>
    <w:rsid w:val="00135FA1"/>
    <w:rsid w:val="00141833"/>
    <w:rsid w:val="00150F85"/>
    <w:rsid w:val="001571A0"/>
    <w:rsid w:val="001623F0"/>
    <w:rsid w:val="00171A72"/>
    <w:rsid w:val="00174937"/>
    <w:rsid w:val="00197ADB"/>
    <w:rsid w:val="001D3AA6"/>
    <w:rsid w:val="001D6614"/>
    <w:rsid w:val="001E1708"/>
    <w:rsid w:val="00205ECE"/>
    <w:rsid w:val="00217D8C"/>
    <w:rsid w:val="002202B7"/>
    <w:rsid w:val="00231A8D"/>
    <w:rsid w:val="00240761"/>
    <w:rsid w:val="00245158"/>
    <w:rsid w:val="0025671E"/>
    <w:rsid w:val="00283C9C"/>
    <w:rsid w:val="002844C2"/>
    <w:rsid w:val="00294DB7"/>
    <w:rsid w:val="002A0413"/>
    <w:rsid w:val="002A4753"/>
    <w:rsid w:val="002C41DC"/>
    <w:rsid w:val="002D0F3C"/>
    <w:rsid w:val="002D300D"/>
    <w:rsid w:val="002E0407"/>
    <w:rsid w:val="002F5764"/>
    <w:rsid w:val="003144F4"/>
    <w:rsid w:val="00320FC1"/>
    <w:rsid w:val="003223B8"/>
    <w:rsid w:val="00330489"/>
    <w:rsid w:val="003314C8"/>
    <w:rsid w:val="0033471B"/>
    <w:rsid w:val="003371F1"/>
    <w:rsid w:val="00350AE2"/>
    <w:rsid w:val="0037079A"/>
    <w:rsid w:val="00375676"/>
    <w:rsid w:val="00383BB0"/>
    <w:rsid w:val="0039053C"/>
    <w:rsid w:val="00390E15"/>
    <w:rsid w:val="003A4430"/>
    <w:rsid w:val="003B5911"/>
    <w:rsid w:val="003C458F"/>
    <w:rsid w:val="003E54C5"/>
    <w:rsid w:val="003F4755"/>
    <w:rsid w:val="003F514E"/>
    <w:rsid w:val="00400498"/>
    <w:rsid w:val="00406270"/>
    <w:rsid w:val="00406DDE"/>
    <w:rsid w:val="00413B2C"/>
    <w:rsid w:val="0041580A"/>
    <w:rsid w:val="00420E38"/>
    <w:rsid w:val="00425C4D"/>
    <w:rsid w:val="00433E19"/>
    <w:rsid w:val="004346F3"/>
    <w:rsid w:val="00442197"/>
    <w:rsid w:val="00493C9F"/>
    <w:rsid w:val="004B2204"/>
    <w:rsid w:val="004B6310"/>
    <w:rsid w:val="004D3094"/>
    <w:rsid w:val="004D7162"/>
    <w:rsid w:val="004F095F"/>
    <w:rsid w:val="0051209E"/>
    <w:rsid w:val="00517D23"/>
    <w:rsid w:val="005318E0"/>
    <w:rsid w:val="00533FD6"/>
    <w:rsid w:val="0053474C"/>
    <w:rsid w:val="00553AAC"/>
    <w:rsid w:val="005600D3"/>
    <w:rsid w:val="005626CC"/>
    <w:rsid w:val="005630E7"/>
    <w:rsid w:val="005723C4"/>
    <w:rsid w:val="005758A4"/>
    <w:rsid w:val="0057651B"/>
    <w:rsid w:val="005D5EB5"/>
    <w:rsid w:val="005E13D9"/>
    <w:rsid w:val="005E4533"/>
    <w:rsid w:val="005E4CFD"/>
    <w:rsid w:val="005E5A6A"/>
    <w:rsid w:val="005F4D6E"/>
    <w:rsid w:val="005F6B1D"/>
    <w:rsid w:val="005F6B6C"/>
    <w:rsid w:val="00606F5B"/>
    <w:rsid w:val="00606FC4"/>
    <w:rsid w:val="00610472"/>
    <w:rsid w:val="00610B15"/>
    <w:rsid w:val="00610F01"/>
    <w:rsid w:val="00613A98"/>
    <w:rsid w:val="00615E5A"/>
    <w:rsid w:val="0063288E"/>
    <w:rsid w:val="00644F3C"/>
    <w:rsid w:val="006B6D00"/>
    <w:rsid w:val="006B6DAE"/>
    <w:rsid w:val="006D4DCC"/>
    <w:rsid w:val="006E35AE"/>
    <w:rsid w:val="00705CD8"/>
    <w:rsid w:val="00707869"/>
    <w:rsid w:val="00713F56"/>
    <w:rsid w:val="00726D63"/>
    <w:rsid w:val="00746410"/>
    <w:rsid w:val="00750E51"/>
    <w:rsid w:val="00754FE4"/>
    <w:rsid w:val="00755E20"/>
    <w:rsid w:val="00760D61"/>
    <w:rsid w:val="00765D14"/>
    <w:rsid w:val="00775018"/>
    <w:rsid w:val="00786055"/>
    <w:rsid w:val="00793B25"/>
    <w:rsid w:val="00795215"/>
    <w:rsid w:val="007C00D1"/>
    <w:rsid w:val="007D48C1"/>
    <w:rsid w:val="007E69E5"/>
    <w:rsid w:val="007F11B7"/>
    <w:rsid w:val="007F6243"/>
    <w:rsid w:val="0081777D"/>
    <w:rsid w:val="0082359C"/>
    <w:rsid w:val="0082571B"/>
    <w:rsid w:val="008277C4"/>
    <w:rsid w:val="00847585"/>
    <w:rsid w:val="008651C9"/>
    <w:rsid w:val="008955A8"/>
    <w:rsid w:val="00897952"/>
    <w:rsid w:val="008B61D6"/>
    <w:rsid w:val="008B6FD2"/>
    <w:rsid w:val="008D6721"/>
    <w:rsid w:val="008D70F0"/>
    <w:rsid w:val="008F44BC"/>
    <w:rsid w:val="008F7DF6"/>
    <w:rsid w:val="00900273"/>
    <w:rsid w:val="009018E1"/>
    <w:rsid w:val="00911A36"/>
    <w:rsid w:val="00917930"/>
    <w:rsid w:val="00937F96"/>
    <w:rsid w:val="00945351"/>
    <w:rsid w:val="009527BC"/>
    <w:rsid w:val="009530C4"/>
    <w:rsid w:val="00995646"/>
    <w:rsid w:val="00995AD1"/>
    <w:rsid w:val="00997307"/>
    <w:rsid w:val="009A0C84"/>
    <w:rsid w:val="009A22DD"/>
    <w:rsid w:val="009C0967"/>
    <w:rsid w:val="009C61C5"/>
    <w:rsid w:val="009D14DA"/>
    <w:rsid w:val="009D565D"/>
    <w:rsid w:val="009E0883"/>
    <w:rsid w:val="009E4A0E"/>
    <w:rsid w:val="009E4DBC"/>
    <w:rsid w:val="009F0F3C"/>
    <w:rsid w:val="00A07712"/>
    <w:rsid w:val="00A42C33"/>
    <w:rsid w:val="00A432B0"/>
    <w:rsid w:val="00A46BC4"/>
    <w:rsid w:val="00A57C23"/>
    <w:rsid w:val="00A641FA"/>
    <w:rsid w:val="00AB1FC2"/>
    <w:rsid w:val="00AC0433"/>
    <w:rsid w:val="00AD2164"/>
    <w:rsid w:val="00B0468B"/>
    <w:rsid w:val="00B1294B"/>
    <w:rsid w:val="00B20711"/>
    <w:rsid w:val="00B22B9D"/>
    <w:rsid w:val="00B54C45"/>
    <w:rsid w:val="00B672B4"/>
    <w:rsid w:val="00B70B3E"/>
    <w:rsid w:val="00B70F37"/>
    <w:rsid w:val="00B76A69"/>
    <w:rsid w:val="00B772B0"/>
    <w:rsid w:val="00B95BCF"/>
    <w:rsid w:val="00BA6568"/>
    <w:rsid w:val="00BC4700"/>
    <w:rsid w:val="00BC5ED5"/>
    <w:rsid w:val="00BE7D00"/>
    <w:rsid w:val="00BF73F6"/>
    <w:rsid w:val="00C16582"/>
    <w:rsid w:val="00C23592"/>
    <w:rsid w:val="00C32FB9"/>
    <w:rsid w:val="00C41566"/>
    <w:rsid w:val="00C42ED1"/>
    <w:rsid w:val="00C57B4F"/>
    <w:rsid w:val="00C66C15"/>
    <w:rsid w:val="00C67ADD"/>
    <w:rsid w:val="00C73E68"/>
    <w:rsid w:val="00C97CF9"/>
    <w:rsid w:val="00CC389B"/>
    <w:rsid w:val="00CE3F8F"/>
    <w:rsid w:val="00D24BD1"/>
    <w:rsid w:val="00D33353"/>
    <w:rsid w:val="00D3387B"/>
    <w:rsid w:val="00D34F4F"/>
    <w:rsid w:val="00D43380"/>
    <w:rsid w:val="00D44AB3"/>
    <w:rsid w:val="00D70E9C"/>
    <w:rsid w:val="00D86911"/>
    <w:rsid w:val="00D910A5"/>
    <w:rsid w:val="00D94210"/>
    <w:rsid w:val="00DB31E4"/>
    <w:rsid w:val="00DD393E"/>
    <w:rsid w:val="00DD7E42"/>
    <w:rsid w:val="00DE1F64"/>
    <w:rsid w:val="00DF7888"/>
    <w:rsid w:val="00E23254"/>
    <w:rsid w:val="00E240A2"/>
    <w:rsid w:val="00E31FB6"/>
    <w:rsid w:val="00E4570A"/>
    <w:rsid w:val="00E47019"/>
    <w:rsid w:val="00E53DE5"/>
    <w:rsid w:val="00E562B6"/>
    <w:rsid w:val="00E64B01"/>
    <w:rsid w:val="00E65EE9"/>
    <w:rsid w:val="00E747B6"/>
    <w:rsid w:val="00E76FCE"/>
    <w:rsid w:val="00EA2FFE"/>
    <w:rsid w:val="00EA71C9"/>
    <w:rsid w:val="00EA741D"/>
    <w:rsid w:val="00F2292B"/>
    <w:rsid w:val="00F24452"/>
    <w:rsid w:val="00F356F5"/>
    <w:rsid w:val="00F37D5A"/>
    <w:rsid w:val="00F40B37"/>
    <w:rsid w:val="00F60EB5"/>
    <w:rsid w:val="00F766F0"/>
    <w:rsid w:val="00F8245F"/>
    <w:rsid w:val="00F91972"/>
    <w:rsid w:val="00FA2A1C"/>
    <w:rsid w:val="00FA524C"/>
    <w:rsid w:val="00FB0000"/>
    <w:rsid w:val="00FB41CB"/>
    <w:rsid w:val="00FD0974"/>
    <w:rsid w:val="00FE427B"/>
    <w:rsid w:val="00FF2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0E38"/>
  </w:style>
  <w:style w:type="character" w:styleId="a3">
    <w:name w:val="Hyperlink"/>
    <w:basedOn w:val="a0"/>
    <w:uiPriority w:val="99"/>
    <w:unhideWhenUsed/>
    <w:rsid w:val="00420E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0E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20E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20E38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20E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20E38"/>
    <w:rPr>
      <w:rFonts w:ascii="Times New Roman" w:eastAsia="Times New Roman" w:hAnsi="Times New Roman" w:cs="Times New Roman"/>
      <w:lang w:eastAsia="ru-RU"/>
    </w:rPr>
  </w:style>
  <w:style w:type="table" w:customStyle="1" w:styleId="10">
    <w:name w:val="Сетка таблицы1"/>
    <w:basedOn w:val="a1"/>
    <w:next w:val="a9"/>
    <w:uiPriority w:val="59"/>
    <w:rsid w:val="00F2292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F2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EA2F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0E38"/>
  </w:style>
  <w:style w:type="character" w:styleId="a3">
    <w:name w:val="Hyperlink"/>
    <w:basedOn w:val="a0"/>
    <w:uiPriority w:val="99"/>
    <w:unhideWhenUsed/>
    <w:rsid w:val="00420E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0E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20E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20E38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20E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20E38"/>
    <w:rPr>
      <w:rFonts w:ascii="Times New Roman" w:eastAsia="Times New Roman" w:hAnsi="Times New Roman" w:cs="Times New Roman"/>
      <w:lang w:eastAsia="ru-RU"/>
    </w:rPr>
  </w:style>
  <w:style w:type="table" w:customStyle="1" w:styleId="10">
    <w:name w:val="Сетка таблицы1"/>
    <w:basedOn w:val="a1"/>
    <w:next w:val="a9"/>
    <w:uiPriority w:val="59"/>
    <w:rsid w:val="00F2292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F2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EA2F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" TargetMode="External"/><Relationship Id="rId13" Type="http://schemas.openxmlformats.org/officeDocument/2006/relationships/hyperlink" Target="http://www.researcher.ru" TargetMode="External"/><Relationship Id="rId18" Type="http://schemas.openxmlformats.org/officeDocument/2006/relationships/hyperlink" Target="http://www.prosv.ru/" TargetMode="External"/><Relationship Id="rId26" Type="http://schemas.openxmlformats.org/officeDocument/2006/relationships/hyperlink" Target="http://olymp.apkpro.ru" TargetMode="External"/><Relationship Id="rId39" Type="http://schemas.openxmlformats.org/officeDocument/2006/relationships/hyperlink" Target="http://www.pros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sskoe-slovo.ru/" TargetMode="External"/><Relationship Id="rId34" Type="http://schemas.openxmlformats.org/officeDocument/2006/relationships/hyperlink" Target="http://fipi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fgosreestr.ru" TargetMode="External"/><Relationship Id="rId12" Type="http://schemas.openxmlformats.org/officeDocument/2006/relationships/hyperlink" Target="http://schoolcollection.edu.ru" TargetMode="External"/><Relationship Id="rId17" Type="http://schemas.openxmlformats.org/officeDocument/2006/relationships/hyperlink" Target="http://fgosreestr.ru" TargetMode="External"/><Relationship Id="rId25" Type="http://schemas.openxmlformats.org/officeDocument/2006/relationships/hyperlink" Target="http://www.rosolymp.ru" TargetMode="External"/><Relationship Id="rId33" Type="http://schemas.openxmlformats.org/officeDocument/2006/relationships/hyperlink" Target="http://www.ege.edu.ru/ru/" TargetMode="External"/><Relationship Id="rId38" Type="http://schemas.openxmlformats.org/officeDocument/2006/relationships/hyperlink" Target="https://rosuchebni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.crowdexpert.ru" TargetMode="External"/><Relationship Id="rId20" Type="http://schemas.openxmlformats.org/officeDocument/2006/relationships/hyperlink" Target="http://www.drofa.ru/" TargetMode="External"/><Relationship Id="rId29" Type="http://schemas.openxmlformats.org/officeDocument/2006/relationships/hyperlink" Target="http://fcior.edu.ru" TargetMode="External"/><Relationship Id="rId41" Type="http://schemas.openxmlformats.org/officeDocument/2006/relationships/hyperlink" Target="https://fmc.hs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" TargetMode="External"/><Relationship Id="rId24" Type="http://schemas.openxmlformats.org/officeDocument/2006/relationships/hyperlink" Target="http://www.fipi.ru" TargetMode="External"/><Relationship Id="rId32" Type="http://schemas.openxmlformats.org/officeDocument/2006/relationships/hyperlink" Target="http://fipi.ru/materials" TargetMode="External"/><Relationship Id="rId37" Type="http://schemas.openxmlformats.org/officeDocument/2006/relationships/hyperlink" Target="http://www.researcher.ru" TargetMode="External"/><Relationship Id="rId40" Type="http://schemas.openxmlformats.org/officeDocument/2006/relationships/hyperlink" Target="https://&#1088;&#1091;&#1089;&#1089;&#1082;&#1086;&#1077;-&#1089;&#1083;&#1086;&#1074;&#1086;.&#1088;&#1092;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s://fipi.ru/ege/perspektivnyye-modeli" TargetMode="External"/><Relationship Id="rId28" Type="http://schemas.openxmlformats.org/officeDocument/2006/relationships/hyperlink" Target="https://fipi.ru/" TargetMode="External"/><Relationship Id="rId36" Type="http://schemas.openxmlformats.org/officeDocument/2006/relationships/hyperlink" Target="http://school-collection.edu.ru" TargetMode="External"/><Relationship Id="rId10" Type="http://schemas.openxmlformats.org/officeDocument/2006/relationships/hyperlink" Target="http://www.fipi.ru" TargetMode="External"/><Relationship Id="rId19" Type="http://schemas.openxmlformats.org/officeDocument/2006/relationships/hyperlink" Target="http://www.vgf.ru/" TargetMode="External"/><Relationship Id="rId31" Type="http://schemas.openxmlformats.org/officeDocument/2006/relationships/hyperlink" Target="http://www.fioco.ru/final_contro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brnadzor.gov.ru" TargetMode="External"/><Relationship Id="rId14" Type="http://schemas.openxmlformats.org/officeDocument/2006/relationships/hyperlink" Target="http://www.it-n.ru/" TargetMode="External"/><Relationship Id="rId22" Type="http://schemas.openxmlformats.org/officeDocument/2006/relationships/hyperlink" Target="http://1september.ru" TargetMode="External"/><Relationship Id="rId27" Type="http://schemas.openxmlformats.org/officeDocument/2006/relationships/hyperlink" Target="https://mcko.ru/" TargetMode="External"/><Relationship Id="rId30" Type="http://schemas.openxmlformats.org/officeDocument/2006/relationships/hyperlink" Target="http://www.fioco.ru/landmark_control" TargetMode="External"/><Relationship Id="rId35" Type="http://schemas.openxmlformats.org/officeDocument/2006/relationships/hyperlink" Target="https://fioco.ru/ru/osoko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754F0-A07E-4857-AD99-36DF1C6A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23</Pages>
  <Words>10465</Words>
  <Characters>59656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69982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XXX</cp:lastModifiedBy>
  <cp:revision>9</cp:revision>
  <dcterms:created xsi:type="dcterms:W3CDTF">2022-06-29T08:36:00Z</dcterms:created>
  <dcterms:modified xsi:type="dcterms:W3CDTF">2022-08-27T14:43:00Z</dcterms:modified>
</cp:coreProperties>
</file>